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94D26" w14:textId="77777777" w:rsidR="0081002A" w:rsidRDefault="00005AE9">
      <w:pPr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 w14:paraId="6B7185FD" w14:textId="77777777" w:rsidR="0081002A" w:rsidRDefault="00005AE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Practical 3: Phylogenetic Reconstruction </w:t>
      </w:r>
    </w:p>
    <w:p w14:paraId="7D2E3D48" w14:textId="77777777" w:rsidR="0081002A" w:rsidRDefault="00005AE9">
      <w:r>
        <w:t>Group number: 6</w:t>
      </w:r>
    </w:p>
    <w:p w14:paraId="71F1F574" w14:textId="77777777" w:rsidR="0081002A" w:rsidRDefault="00005AE9">
      <w:pPr>
        <w:pBdr>
          <w:bottom w:val="single" w:sz="4" w:space="1" w:color="00000A"/>
        </w:pBdr>
      </w:pPr>
      <w:r>
        <w:t xml:space="preserve">Group members: Kyle </w:t>
      </w:r>
      <w:proofErr w:type="spellStart"/>
      <w:r>
        <w:t>Kimler</w:t>
      </w:r>
      <w:proofErr w:type="spellEnd"/>
      <w:r>
        <w:t xml:space="preserve">, </w:t>
      </w:r>
      <w:proofErr w:type="spellStart"/>
      <w:r>
        <w:t>Kajetan</w:t>
      </w:r>
      <w:proofErr w:type="spellEnd"/>
      <w:r>
        <w:t xml:space="preserve"> </w:t>
      </w:r>
      <w:proofErr w:type="spellStart"/>
      <w:r>
        <w:t>Juszczak</w:t>
      </w:r>
      <w:proofErr w:type="spellEnd"/>
    </w:p>
    <w:p w14:paraId="6A625E8C" w14:textId="77777777" w:rsidR="0081002A" w:rsidRDefault="0081002A">
      <w:pPr>
        <w:pBdr>
          <w:bottom w:val="single" w:sz="4" w:space="1" w:color="00000A"/>
        </w:pBdr>
        <w:rPr>
          <w:rFonts w:ascii="Helvetica" w:hAnsi="Helvetica"/>
          <w:b/>
        </w:rPr>
      </w:pPr>
    </w:p>
    <w:p w14:paraId="5AD200FE" w14:textId="77777777" w:rsidR="0081002A" w:rsidRDefault="00005AE9">
      <w:pPr>
        <w:pBdr>
          <w:bottom w:val="single" w:sz="4" w:space="1" w:color="00000A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Summary</w:t>
      </w:r>
    </w:p>
    <w:p w14:paraId="457CEBD6" w14:textId="77777777" w:rsidR="002833CB" w:rsidRDefault="002833CB">
      <w:pPr>
        <w:pBdr>
          <w:bottom w:val="single" w:sz="4" w:space="1" w:color="00000A"/>
        </w:pBdr>
        <w:rPr>
          <w:rFonts w:ascii="Helvetica" w:hAnsi="Helvetica"/>
        </w:rPr>
      </w:pPr>
      <w:proofErr w:type="spellStart"/>
      <w:r>
        <w:rPr>
          <w:rFonts w:ascii="Helvetica" w:hAnsi="Helvetica"/>
        </w:rPr>
        <w:t>Phylogenetics</w:t>
      </w:r>
      <w:proofErr w:type="spellEnd"/>
      <w:r>
        <w:rPr>
          <w:rFonts w:ascii="Helvetica" w:hAnsi="Helvetica"/>
        </w:rPr>
        <w:t xml:space="preserve"> has come a long way since the days of Darwin’s </w:t>
      </w:r>
      <w:r w:rsidR="00D0369A">
        <w:rPr>
          <w:rFonts w:ascii="Helvetica" w:hAnsi="Helvetica"/>
        </w:rPr>
        <w:t xml:space="preserve">first tree of life. Since the dawn of molecular biology, the field of </w:t>
      </w:r>
      <w:proofErr w:type="spellStart"/>
      <w:r w:rsidR="00D0369A">
        <w:rPr>
          <w:rFonts w:ascii="Helvetica" w:hAnsi="Helvetica"/>
        </w:rPr>
        <w:t>phylogenetics</w:t>
      </w:r>
      <w:proofErr w:type="spellEnd"/>
      <w:r w:rsidR="00D0369A">
        <w:rPr>
          <w:rFonts w:ascii="Helvetica" w:hAnsi="Helvetica"/>
        </w:rPr>
        <w:t xml:space="preserve"> has </w:t>
      </w:r>
      <w:r w:rsidR="00D0369A">
        <w:rPr>
          <w:rFonts w:ascii="Helvetica" w:hAnsi="Helvetica"/>
          <w:i/>
        </w:rPr>
        <w:t xml:space="preserve">evolved </w:t>
      </w:r>
      <w:r w:rsidR="00D0369A">
        <w:rPr>
          <w:rFonts w:ascii="Helvetica" w:hAnsi="Helvetica"/>
        </w:rPr>
        <w:t xml:space="preserve">from comparing cytochrome and </w:t>
      </w:r>
      <w:proofErr w:type="spellStart"/>
      <w:r w:rsidR="00D0369A">
        <w:rPr>
          <w:rFonts w:ascii="Helvetica" w:hAnsi="Helvetica"/>
        </w:rPr>
        <w:t>ferrodoxin</w:t>
      </w:r>
      <w:proofErr w:type="spellEnd"/>
      <w:r w:rsidR="00D0369A">
        <w:rPr>
          <w:rFonts w:ascii="Helvetica" w:hAnsi="Helvetica"/>
        </w:rPr>
        <w:t xml:space="preserve"> amino acid sequences to </w:t>
      </w:r>
      <w:r w:rsidR="005336F6">
        <w:rPr>
          <w:rFonts w:ascii="Helvetica" w:hAnsi="Helvetica"/>
        </w:rPr>
        <w:t xml:space="preserve">sequencing 16S </w:t>
      </w:r>
      <w:proofErr w:type="spellStart"/>
      <w:r w:rsidR="005336F6">
        <w:rPr>
          <w:rFonts w:ascii="Helvetica" w:hAnsi="Helvetica"/>
        </w:rPr>
        <w:t>rRNA</w:t>
      </w:r>
      <w:proofErr w:type="spellEnd"/>
      <w:r w:rsidR="005336F6">
        <w:rPr>
          <w:rFonts w:ascii="Helvetica" w:hAnsi="Helvetica"/>
        </w:rPr>
        <w:t xml:space="preserve">, small subunit of the ribosome conserved across </w:t>
      </w:r>
      <w:r w:rsidR="001F2CEF">
        <w:rPr>
          <w:rFonts w:ascii="Helvetica" w:hAnsi="Helvetica"/>
        </w:rPr>
        <w:t xml:space="preserve">all the domains of life. Phylogenetic reconstruction is </w:t>
      </w:r>
      <w:r w:rsidR="008C4F99">
        <w:rPr>
          <w:rFonts w:ascii="Helvetica" w:hAnsi="Helvetica"/>
        </w:rPr>
        <w:t>interesting to us as a species not only from an existential, philosophical viewpoint</w:t>
      </w:r>
      <w:r w:rsidR="003F3E16">
        <w:rPr>
          <w:rFonts w:ascii="Helvetica" w:hAnsi="Helvetica"/>
        </w:rPr>
        <w:t xml:space="preserve"> </w:t>
      </w:r>
      <w:r w:rsidR="008C4F99">
        <w:rPr>
          <w:rFonts w:ascii="Helvetica" w:hAnsi="Helvetica"/>
        </w:rPr>
        <w:t xml:space="preserve">but also </w:t>
      </w:r>
      <w:r w:rsidR="00187B12">
        <w:rPr>
          <w:rFonts w:ascii="Helvetica" w:hAnsi="Helvetica"/>
        </w:rPr>
        <w:t xml:space="preserve">from a medical viewpoint </w:t>
      </w:r>
      <w:r w:rsidR="007374D6">
        <w:rPr>
          <w:rFonts w:ascii="Helvetica" w:hAnsi="Helvetica"/>
        </w:rPr>
        <w:t>as advances in sequencing technologies allow us to reconstruct evolution of the code that informs the systemic differences between us and lower animals</w:t>
      </w:r>
      <w:r w:rsidR="00187B12">
        <w:rPr>
          <w:rFonts w:ascii="Helvetica" w:hAnsi="Helvetica"/>
        </w:rPr>
        <w:t>. Even as early as the ‘90s we found that the tree of life is very convoluted, with organisms</w:t>
      </w:r>
      <w:r w:rsidR="00160280">
        <w:rPr>
          <w:rFonts w:ascii="Helvetica" w:hAnsi="Helvetica"/>
        </w:rPr>
        <w:t xml:space="preserve"> even</w:t>
      </w:r>
      <w:r w:rsidR="00187B12">
        <w:rPr>
          <w:rFonts w:ascii="Helvetica" w:hAnsi="Helvetica"/>
        </w:rPr>
        <w:t xml:space="preserve"> from different domains </w:t>
      </w:r>
      <w:r w:rsidR="00160280">
        <w:rPr>
          <w:rFonts w:ascii="Helvetica" w:hAnsi="Helvetica"/>
        </w:rPr>
        <w:t>apparently having contributed to one another’s genomes after their original divergence</w:t>
      </w:r>
      <w:r w:rsidR="007374D6">
        <w:rPr>
          <w:rFonts w:ascii="Helvetica" w:hAnsi="Helvetica"/>
        </w:rPr>
        <w:t>, but also contributing to organismal metabolism in symbiosis. This, and the fact that oftentimes the fossil record is just not good enough for time-resolved phylogeny, makes phylogenetic reconstruction a modern computational problem.</w:t>
      </w:r>
    </w:p>
    <w:p w14:paraId="6470493B" w14:textId="77777777" w:rsidR="007374D6" w:rsidRDefault="007374D6">
      <w:pPr>
        <w:pBdr>
          <w:bottom w:val="single" w:sz="4" w:space="1" w:color="00000A"/>
        </w:pBd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A7FAE6E" wp14:editId="7F53838E">
            <wp:extent cx="3264535" cy="2725123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0 at 4.32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74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A21" w14:textId="77777777" w:rsidR="007374D6" w:rsidRPr="00160280" w:rsidRDefault="007374D6">
      <w:pPr>
        <w:pBdr>
          <w:bottom w:val="single" w:sz="4" w:space="1" w:color="00000A"/>
        </w:pBd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41EAD75F" wp14:editId="695529DB">
            <wp:extent cx="1459294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0 at 4.32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93" cy="16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AD4" w14:textId="77777777" w:rsidR="0081002A" w:rsidRDefault="0081002A">
      <w:pPr>
        <w:pBdr>
          <w:bottom w:val="single" w:sz="4" w:space="1" w:color="00000A"/>
        </w:pBdr>
        <w:rPr>
          <w:rFonts w:ascii="Helvetica" w:hAnsi="Helvetica"/>
          <w:b/>
        </w:rPr>
      </w:pPr>
    </w:p>
    <w:p w14:paraId="401474DC" w14:textId="77777777" w:rsidR="0081002A" w:rsidRDefault="00005AE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Key Questions to Answer</w:t>
      </w:r>
    </w:p>
    <w:p w14:paraId="6BD400B3" w14:textId="77777777" w:rsidR="0081002A" w:rsidRDefault="00005AE9">
      <w:r>
        <w:t>Ex.1 Finding homologs</w:t>
      </w:r>
    </w:p>
    <w:p w14:paraId="3F2BB8A1" w14:textId="77777777" w:rsidR="0081002A" w:rsidRDefault="00005AE9">
      <w:pPr>
        <w:numPr>
          <w:ilvl w:val="0"/>
          <w:numId w:val="1"/>
        </w:numPr>
      </w:pPr>
      <w:r>
        <w:t>-in</w:t>
      </w:r>
      <w:r>
        <w:tab/>
      </w:r>
      <w:r>
        <w:tab/>
        <w:t xml:space="preserve">input file name, we enter our </w:t>
      </w:r>
      <w:proofErr w:type="spellStart"/>
      <w:r>
        <w:t>fasta</w:t>
      </w:r>
      <w:proofErr w:type="spellEnd"/>
      <w:r>
        <w:t xml:space="preserve"> filename in here</w:t>
      </w:r>
    </w:p>
    <w:p w14:paraId="0B56DE05" w14:textId="77777777" w:rsidR="0081002A" w:rsidRDefault="00005AE9">
      <w:r>
        <w:tab/>
        <w:t>-</w:t>
      </w:r>
      <w:proofErr w:type="spellStart"/>
      <w:r>
        <w:t>dbtype</w:t>
      </w:r>
      <w:proofErr w:type="spellEnd"/>
      <w:r>
        <w:tab/>
      </w:r>
      <w:r>
        <w:t xml:space="preserve">type of molecules in database in our case </w:t>
      </w:r>
      <w:proofErr w:type="spellStart"/>
      <w:r>
        <w:t>nucl</w:t>
      </w:r>
      <w:proofErr w:type="spellEnd"/>
      <w:r>
        <w:t xml:space="preserve"> for nucleotides</w:t>
      </w:r>
    </w:p>
    <w:p w14:paraId="1E901E04" w14:textId="77777777" w:rsidR="0081002A" w:rsidRDefault="00005AE9">
      <w:pPr>
        <w:numPr>
          <w:ilvl w:val="0"/>
          <w:numId w:val="1"/>
        </w:numPr>
      </w:pPr>
      <w:r>
        <w:t>-</w:t>
      </w:r>
    </w:p>
    <w:p w14:paraId="19DC3BC6" w14:textId="77777777" w:rsidR="0081002A" w:rsidRDefault="00005AE9">
      <w:pPr>
        <w:numPr>
          <w:ilvl w:val="0"/>
          <w:numId w:val="1"/>
        </w:numPr>
      </w:pPr>
      <w:r>
        <w:t>Blast results</w:t>
      </w:r>
    </w:p>
    <w:p w14:paraId="30EDD6E0" w14:textId="77777777" w:rsidR="0081002A" w:rsidRDefault="00005AE9">
      <w:pPr>
        <w:numPr>
          <w:ilvl w:val="1"/>
          <w:numId w:val="1"/>
        </w:numPr>
      </w:pPr>
      <w:r>
        <w:t>&lt;</w:t>
      </w:r>
      <w:proofErr w:type="spellStart"/>
      <w:r>
        <w:t>Hit_num</w:t>
      </w:r>
      <w:proofErr w:type="spellEnd"/>
      <w:r>
        <w:t>&gt;1&lt;/</w:t>
      </w:r>
      <w:proofErr w:type="spellStart"/>
      <w:r>
        <w:t>Hit_num</w:t>
      </w:r>
      <w:proofErr w:type="spellEnd"/>
      <w:r>
        <w:t>&gt; - indicate best hit</w:t>
      </w:r>
    </w:p>
    <w:p w14:paraId="2F590ED7" w14:textId="77777777" w:rsidR="0081002A" w:rsidRDefault="00005AE9">
      <w:pPr>
        <w:numPr>
          <w:ilvl w:val="1"/>
          <w:numId w:val="1"/>
        </w:numPr>
      </w:pPr>
      <w:r>
        <w:t>&lt;</w:t>
      </w:r>
      <w:proofErr w:type="spellStart"/>
      <w:r>
        <w:t>Hsp_hseq</w:t>
      </w:r>
      <w:proofErr w:type="spellEnd"/>
      <w:r>
        <w:t>&gt;sequence here &lt;/</w:t>
      </w:r>
      <w:proofErr w:type="spellStart"/>
      <w:r>
        <w:t>Hsp_hseq</w:t>
      </w:r>
      <w:proofErr w:type="spellEnd"/>
      <w:r>
        <w:t>&gt;</w:t>
      </w:r>
    </w:p>
    <w:p w14:paraId="069B222E" w14:textId="77777777" w:rsidR="0081002A" w:rsidRDefault="00005AE9">
      <w:pPr>
        <w:numPr>
          <w:ilvl w:val="2"/>
          <w:numId w:val="1"/>
        </w:numPr>
      </w:pPr>
      <w:r>
        <w:t xml:space="preserve">we can use </w:t>
      </w:r>
      <w:proofErr w:type="spellStart"/>
      <w:r>
        <w:t>max_hsps</w:t>
      </w:r>
      <w:proofErr w:type="spellEnd"/>
      <w:r>
        <w:t xml:space="preserve"> flag to specify how many High-scoring pairs we want to get. </w:t>
      </w:r>
    </w:p>
    <w:p w14:paraId="087AEA8C" w14:textId="77777777" w:rsidR="0081002A" w:rsidRDefault="00005AE9">
      <w:pPr>
        <w:numPr>
          <w:ilvl w:val="2"/>
          <w:numId w:val="1"/>
        </w:numPr>
      </w:pPr>
      <w:r>
        <w:t>We can specify what</w:t>
      </w:r>
      <w:r>
        <w:t xml:space="preserve"> the output directory should be, I expect to see XLM file with best hits.</w:t>
      </w:r>
    </w:p>
    <w:p w14:paraId="6E84BA4C" w14:textId="77777777" w:rsidR="0081002A" w:rsidRDefault="00005AE9">
      <w:r>
        <w:t>Ex.2 Parsing</w:t>
      </w:r>
    </w:p>
    <w:p w14:paraId="74EBF3B6" w14:textId="77777777" w:rsidR="0081002A" w:rsidRDefault="00005AE9">
      <w:pPr>
        <w:ind w:left="720"/>
      </w:pPr>
      <w:r>
        <w:t>B:</w:t>
      </w:r>
    </w:p>
    <w:p w14:paraId="1AF181EF" w14:textId="77777777" w:rsidR="0081002A" w:rsidRDefault="00005AE9">
      <w:pPr>
        <w:numPr>
          <w:ilvl w:val="0"/>
          <w:numId w:val="2"/>
        </w:numPr>
      </w:pPr>
      <w:r>
        <w:t xml:space="preserve">calling </w:t>
      </w:r>
      <w:proofErr w:type="gramStart"/>
      <w:r>
        <w:t>method .</w:t>
      </w:r>
      <w:proofErr w:type="spellStart"/>
      <w:r>
        <w:t>hsps</w:t>
      </w:r>
      <w:proofErr w:type="spellEnd"/>
      <w:proofErr w:type="gramEnd"/>
      <w:r>
        <w:t xml:space="preserve"> with index 0 will give the best hit</w:t>
      </w:r>
    </w:p>
    <w:p w14:paraId="3E126832" w14:textId="77777777" w:rsidR="0081002A" w:rsidRDefault="00005AE9">
      <w:pPr>
        <w:numPr>
          <w:ilvl w:val="0"/>
          <w:numId w:val="2"/>
        </w:numPr>
      </w:pPr>
      <w:r>
        <w:t>Blast record correspond to BLAST output</w:t>
      </w:r>
    </w:p>
    <w:p w14:paraId="63340CBF" w14:textId="77777777" w:rsidR="0081002A" w:rsidRDefault="00005AE9">
      <w:pPr>
        <w:numPr>
          <w:ilvl w:val="0"/>
          <w:numId w:val="2"/>
        </w:numPr>
      </w:pPr>
      <w:r>
        <w:t>that it contains all the hits we get while running BLAST with the fla</w:t>
      </w:r>
      <w:r>
        <w:t xml:space="preserve">gs we </w:t>
      </w:r>
      <w:proofErr w:type="spellStart"/>
      <w:r>
        <w:t>we</w:t>
      </w:r>
      <w:proofErr w:type="spellEnd"/>
      <w:r>
        <w:t xml:space="preserve"> specified. As </w:t>
      </w:r>
      <w:proofErr w:type="gramStart"/>
      <w:r>
        <w:t>default</w:t>
      </w:r>
      <w:proofErr w:type="gramEnd"/>
      <w:r>
        <w:t xml:space="preserve"> It goes from best to worst hit</w:t>
      </w:r>
    </w:p>
    <w:p w14:paraId="5ED9D945" w14:textId="77777777" w:rsidR="0081002A" w:rsidRDefault="00005AE9">
      <w:pPr>
        <w:numPr>
          <w:ilvl w:val="0"/>
          <w:numId w:val="2"/>
        </w:numPr>
      </w:pPr>
      <w:r>
        <w:t>output is a best hit</w:t>
      </w:r>
    </w:p>
    <w:p w14:paraId="66711CC2" w14:textId="77777777" w:rsidR="0081002A" w:rsidRDefault="00005AE9">
      <w:r>
        <w:t>Ex.3</w:t>
      </w:r>
    </w:p>
    <w:p w14:paraId="1C691F83" w14:textId="77777777" w:rsidR="0081002A" w:rsidRDefault="00005AE9">
      <w:pPr>
        <w:numPr>
          <w:ilvl w:val="0"/>
          <w:numId w:val="3"/>
        </w:numPr>
      </w:pPr>
      <w:r>
        <w:t>217.00000000</w:t>
      </w:r>
      <w:r>
        <w:tab/>
        <w:t>gap open penalty</w:t>
      </w:r>
    </w:p>
    <w:p w14:paraId="07EAA0B0" w14:textId="77777777" w:rsidR="0081002A" w:rsidRDefault="00005AE9">
      <w:pPr>
        <w:ind w:left="720"/>
      </w:pPr>
      <w:r>
        <w:t>39.40000153</w:t>
      </w:r>
      <w:r>
        <w:tab/>
        <w:t>gap extension</w:t>
      </w:r>
    </w:p>
    <w:p w14:paraId="4F2326F9" w14:textId="77777777" w:rsidR="0081002A" w:rsidRDefault="00005AE9">
      <w:pPr>
        <w:ind w:left="720"/>
      </w:pPr>
      <w:r>
        <w:t>292.60000610</w:t>
      </w:r>
      <w:r>
        <w:tab/>
        <w:t>terminal gap penalty</w:t>
      </w:r>
    </w:p>
    <w:p w14:paraId="129B10A7" w14:textId="77777777" w:rsidR="0081002A" w:rsidRDefault="00005AE9">
      <w:pPr>
        <w:ind w:left="720"/>
      </w:pPr>
      <w:r>
        <w:t>283.00000000</w:t>
      </w:r>
      <w:r>
        <w:tab/>
        <w:t>bonus</w:t>
      </w:r>
    </w:p>
    <w:p w14:paraId="61DA8340" w14:textId="77777777" w:rsidR="0081002A" w:rsidRDefault="00005AE9">
      <w:pPr>
        <w:numPr>
          <w:ilvl w:val="0"/>
          <w:numId w:val="3"/>
        </w:numPr>
      </w:pPr>
      <w:r>
        <w:t xml:space="preserve">If the penalties are very high it means that the region is </w:t>
      </w:r>
      <w:r>
        <w:t xml:space="preserve">possibly </w:t>
      </w:r>
      <w:proofErr w:type="spellStart"/>
      <w:r>
        <w:t>extremally</w:t>
      </w:r>
      <w:proofErr w:type="spellEnd"/>
      <w:r>
        <w:t xml:space="preserve"> conserved.</w:t>
      </w:r>
    </w:p>
    <w:p w14:paraId="16EA0B04" w14:textId="77777777" w:rsidR="0081002A" w:rsidRDefault="00005AE9">
      <w:r>
        <w:t>Ex.4</w:t>
      </w:r>
    </w:p>
    <w:p w14:paraId="2BB546FC" w14:textId="77777777" w:rsidR="0081002A" w:rsidRDefault="00005AE9">
      <w:pPr>
        <w:pStyle w:val="PreformattedText"/>
        <w:numPr>
          <w:ilvl w:val="0"/>
          <w:numId w:val="4"/>
        </w:numPr>
      </w:pPr>
      <w:proofErr w:type="spellStart"/>
      <w:r>
        <w:t>belvu</w:t>
      </w:r>
      <w:proofErr w:type="spellEnd"/>
    </w:p>
    <w:p w14:paraId="647103AB" w14:textId="77777777" w:rsidR="0081002A" w:rsidRDefault="00005AE9">
      <w:pPr>
        <w:pStyle w:val="PreformattedText"/>
        <w:numPr>
          <w:ilvl w:val="1"/>
          <w:numId w:val="4"/>
        </w:numPr>
      </w:pPr>
      <w:r>
        <w:t>b -</w:t>
      </w:r>
      <w:bookmarkStart w:id="0" w:name="__DdeLink__19_1449036818"/>
      <w:proofErr w:type="spellStart"/>
      <w:r>
        <w:t>Scoredist</w:t>
      </w:r>
      <w:bookmarkEnd w:id="0"/>
      <w:proofErr w:type="spellEnd"/>
      <w:r>
        <w:t xml:space="preserve"> distance correction – used as default</w:t>
      </w:r>
    </w:p>
    <w:p w14:paraId="5EA693F5" w14:textId="77777777" w:rsidR="0081002A" w:rsidRDefault="00005AE9">
      <w:pPr>
        <w:pStyle w:val="PreformattedText"/>
      </w:pPr>
      <w:r>
        <w:tab/>
        <w:t>j - Jukes-Cantor distance correction</w:t>
      </w:r>
    </w:p>
    <w:p w14:paraId="3786F9DE" w14:textId="77777777" w:rsidR="0081002A" w:rsidRDefault="00005AE9">
      <w:pPr>
        <w:pStyle w:val="PreformattedText"/>
      </w:pPr>
      <w:r>
        <w:tab/>
        <w:t>k -Kimura distance correction</w:t>
      </w:r>
    </w:p>
    <w:p w14:paraId="502C87A6" w14:textId="77777777" w:rsidR="0081002A" w:rsidRDefault="00005AE9">
      <w:pPr>
        <w:pStyle w:val="PreformattedText"/>
      </w:pPr>
      <w:r>
        <w:tab/>
        <w:t xml:space="preserve">s -Storm &amp; </w:t>
      </w:r>
      <w:proofErr w:type="spellStart"/>
      <w:r>
        <w:t>Sonnhammer</w:t>
      </w:r>
      <w:proofErr w:type="spellEnd"/>
      <w:r>
        <w:t xml:space="preserve"> distance correction</w:t>
      </w:r>
    </w:p>
    <w:p w14:paraId="575CC884" w14:textId="77777777" w:rsidR="0081002A" w:rsidRDefault="00005AE9">
      <w:pPr>
        <w:pStyle w:val="PreformattedText"/>
      </w:pPr>
      <w:r>
        <w:tab/>
        <w:t>r -uncorrected distances</w:t>
      </w:r>
    </w:p>
    <w:p w14:paraId="1D85484C" w14:textId="77777777" w:rsidR="0081002A" w:rsidRDefault="00005AE9">
      <w:pPr>
        <w:numPr>
          <w:ilvl w:val="1"/>
          <w:numId w:val="4"/>
        </w:numPr>
      </w:pPr>
      <w:r>
        <w:lastRenderedPageBreak/>
        <w:t xml:space="preserve">We used UPGMA and </w:t>
      </w:r>
      <w:proofErr w:type="spellStart"/>
      <w:r>
        <w:t>neighbo</w:t>
      </w:r>
      <w:r>
        <w:t>r</w:t>
      </w:r>
      <w:proofErr w:type="spellEnd"/>
      <w:r>
        <w:t xml:space="preserve">-joining and for distance correction Kimura and </w:t>
      </w:r>
      <w:proofErr w:type="spellStart"/>
      <w:r>
        <w:t>Scoredist</w:t>
      </w:r>
      <w:proofErr w:type="spellEnd"/>
      <w:r>
        <w:t xml:space="preserve">. There were no visible differences between different correction methods. </w:t>
      </w:r>
      <w:r w:rsidR="003D51C2">
        <w:t>Between</w:t>
      </w:r>
      <w:r>
        <w:t xml:space="preserve"> </w:t>
      </w:r>
      <w:proofErr w:type="spellStart"/>
      <w:r>
        <w:t>neighbo</w:t>
      </w:r>
      <w:r>
        <w:t>r</w:t>
      </w:r>
      <w:proofErr w:type="spellEnd"/>
      <w:r>
        <w:t xml:space="preserve">-joining and UPGMA there is a clear difference </w:t>
      </w:r>
      <w:r w:rsidR="003D51C2">
        <w:t>because</w:t>
      </w:r>
      <w:r>
        <w:t xml:space="preserve"> </w:t>
      </w:r>
      <w:proofErr w:type="spellStart"/>
      <w:r>
        <w:t>neighbo</w:t>
      </w:r>
      <w:r>
        <w:t>r</w:t>
      </w:r>
      <w:proofErr w:type="spellEnd"/>
      <w:r>
        <w:t>-joining method creates</w:t>
      </w:r>
      <w:r w:rsidR="003D51C2">
        <w:t xml:space="preserve"> an</w:t>
      </w:r>
      <w:r>
        <w:t xml:space="preserve"> unrooted tree while </w:t>
      </w:r>
      <w:r w:rsidR="003D51C2">
        <w:t xml:space="preserve">a </w:t>
      </w:r>
      <w:r>
        <w:t>UPGMA tree is rooted.</w:t>
      </w:r>
    </w:p>
    <w:p w14:paraId="1D334502" w14:textId="77777777" w:rsidR="0081002A" w:rsidRDefault="00005AE9">
      <w:pPr>
        <w:numPr>
          <w:ilvl w:val="0"/>
          <w:numId w:val="4"/>
        </w:numPr>
      </w:pPr>
      <w:proofErr w:type="spellStart"/>
      <w:r>
        <w:t>RaxML</w:t>
      </w:r>
      <w:proofErr w:type="spellEnd"/>
    </w:p>
    <w:p w14:paraId="52EB1672" w14:textId="77777777" w:rsidR="0081002A" w:rsidRDefault="00005AE9">
      <w:pPr>
        <w:numPr>
          <w:ilvl w:val="1"/>
          <w:numId w:val="4"/>
        </w:numPr>
      </w:pPr>
      <w:hyperlink r:id="rId7">
        <w:r w:rsidR="003D51C2">
          <w:t>check!</w:t>
        </w:r>
      </w:hyperlink>
    </w:p>
    <w:p w14:paraId="1FC90083" w14:textId="77777777" w:rsidR="0081002A" w:rsidRDefault="00005AE9">
      <w:pPr>
        <w:numPr>
          <w:ilvl w:val="1"/>
          <w:numId w:val="4"/>
        </w:numPr>
      </w:pPr>
      <w:r>
        <w:t xml:space="preserve">link to tree : </w:t>
      </w:r>
      <w:hyperlink r:id="rId8">
        <w:r>
          <w:rPr>
            <w:rStyle w:val="InternetLink"/>
          </w:rPr>
          <w:t>http://etetoolkit.org/treeview/treeid=9a49b40c1db891e02180b0ac2f80fb88&amp;algid=ce443ed1e53858bf4e11d1e0</w:t>
        </w:r>
        <w:r>
          <w:rPr>
            <w:rStyle w:val="InternetLink"/>
          </w:rPr>
          <w:t>6</w:t>
        </w:r>
        <w:r>
          <w:rPr>
            <w:rStyle w:val="InternetLink"/>
          </w:rPr>
          <w:t>9c7a927</w:t>
        </w:r>
      </w:hyperlink>
      <w:hyperlink r:id="rId9">
        <w:r>
          <w:rPr>
            <w:rStyle w:val="InternetLink"/>
          </w:rPr>
          <w:t>"</w:t>
        </w:r>
      </w:hyperlink>
    </w:p>
    <w:p w14:paraId="7D25670C" w14:textId="77777777" w:rsidR="0081002A" w:rsidRDefault="00005AE9">
      <w:pPr>
        <w:numPr>
          <w:ilvl w:val="1"/>
          <w:numId w:val="4"/>
        </w:numPr>
      </w:pPr>
      <w:r>
        <w:t xml:space="preserve">-f a </w:t>
      </w:r>
      <w:r>
        <w:tab/>
        <w:t xml:space="preserve">(f – select </w:t>
      </w:r>
      <w:proofErr w:type="gramStart"/>
      <w:r>
        <w:t>algorithm)it</w:t>
      </w:r>
      <w:proofErr w:type="gramEnd"/>
      <w:r>
        <w:t xml:space="preserve"> performs rapid </w:t>
      </w:r>
      <w:proofErr w:type="spellStart"/>
      <w:r>
        <w:t>Booststrap</w:t>
      </w:r>
      <w:proofErr w:type="spellEnd"/>
      <w:r>
        <w:t xml:space="preserve"> analysis and look for trees with highest score </w:t>
      </w:r>
    </w:p>
    <w:p w14:paraId="1EEF1FD0" w14:textId="77777777" w:rsidR="0081002A" w:rsidRDefault="00005AE9">
      <w:pPr>
        <w:ind w:left="1080"/>
      </w:pPr>
      <w:r>
        <w:t xml:space="preserve">-x </w:t>
      </w:r>
      <w:proofErr w:type="gramStart"/>
      <w:r>
        <w:t>54321  set</w:t>
      </w:r>
      <w:proofErr w:type="gramEnd"/>
      <w:r>
        <w:t xml:space="preserve"> the num</w:t>
      </w:r>
      <w:r>
        <w:t>ber – random seed and start rapid bootstrapping</w:t>
      </w:r>
    </w:p>
    <w:p w14:paraId="56A42A21" w14:textId="77777777" w:rsidR="0081002A" w:rsidRDefault="00005AE9">
      <w:pPr>
        <w:ind w:left="1080"/>
      </w:pPr>
      <w:r>
        <w:t xml:space="preserve">-N 100 </w:t>
      </w:r>
      <w:r>
        <w:tab/>
        <w:t>number of alternative runs starting from different starting trees</w:t>
      </w:r>
    </w:p>
    <w:p w14:paraId="72F11D56" w14:textId="77777777" w:rsidR="0081002A" w:rsidRDefault="00005AE9">
      <w:pPr>
        <w:ind w:left="1080"/>
      </w:pPr>
      <w:r>
        <w:t xml:space="preserve">-T 4 </w:t>
      </w:r>
      <w:r>
        <w:tab/>
        <w:t>number of threads to run</w:t>
      </w:r>
    </w:p>
    <w:p w14:paraId="26FF54EB" w14:textId="77777777" w:rsidR="0081002A" w:rsidRDefault="00005AE9">
      <w:pPr>
        <w:ind w:left="1080"/>
      </w:pPr>
      <w:r>
        <w:t xml:space="preserve">-p 12345 </w:t>
      </w:r>
      <w:r>
        <w:tab/>
        <w:t xml:space="preserve">specify a number of random </w:t>
      </w:r>
      <w:proofErr w:type="spellStart"/>
      <w:r>
        <w:t>seedfor</w:t>
      </w:r>
      <w:proofErr w:type="spellEnd"/>
      <w:r>
        <w:t xml:space="preserve"> the parsimony inferences</w:t>
      </w:r>
    </w:p>
    <w:p w14:paraId="2C698BC5" w14:textId="77777777" w:rsidR="0081002A" w:rsidRDefault="003D51C2">
      <w:pPr>
        <w:ind w:left="1080"/>
      </w:pPr>
      <w:r>
        <w:t xml:space="preserve">-m PROTCATBLOSUM62 </w:t>
      </w:r>
      <w:r>
        <w:tab/>
        <w:t>uses the</w:t>
      </w:r>
      <w:r w:rsidR="00005AE9">
        <w:t xml:space="preserve"> substit</w:t>
      </w:r>
      <w:r w:rsidR="00005AE9">
        <w:t xml:space="preserve">ution matrix </w:t>
      </w:r>
      <w:r>
        <w:t>BLOSUM</w:t>
      </w:r>
      <w:r w:rsidR="00005AE9">
        <w:t>62 for amino</w:t>
      </w:r>
      <w:r>
        <w:t>-</w:t>
      </w:r>
      <w:r w:rsidR="00005AE9">
        <w:t xml:space="preserve">acids </w:t>
      </w:r>
      <w:r>
        <w:t>to</w:t>
      </w:r>
      <w:r w:rsidR="00005AE9">
        <w:t xml:space="preserve"> model.</w:t>
      </w:r>
    </w:p>
    <w:p w14:paraId="6823DA95" w14:textId="77777777" w:rsidR="0081002A" w:rsidRDefault="00005AE9">
      <w:pPr>
        <w:ind w:left="1080"/>
      </w:pPr>
      <w:r>
        <w:t xml:space="preserve">-s input </w:t>
      </w:r>
    </w:p>
    <w:p w14:paraId="4285740D" w14:textId="77777777" w:rsidR="0081002A" w:rsidRDefault="00005AE9">
      <w:pPr>
        <w:ind w:left="1080"/>
      </w:pPr>
      <w:r>
        <w:t>-n output</w:t>
      </w:r>
    </w:p>
    <w:p w14:paraId="14C1DC1C" w14:textId="77777777" w:rsidR="0081002A" w:rsidRDefault="00637735">
      <w:pPr>
        <w:numPr>
          <w:ilvl w:val="1"/>
          <w:numId w:val="4"/>
        </w:numPr>
      </w:pPr>
      <w:r>
        <w:t>maximum-likelihood tree-generation methods typically generate a huge number of tree topologies and use probability</w:t>
      </w:r>
      <w:r w:rsidR="006475DF">
        <w:t>-of-mutation</w:t>
      </w:r>
      <w:r>
        <w:t xml:space="preserve"> scores for </w:t>
      </w:r>
      <w:r w:rsidR="006475DF">
        <w:t xml:space="preserve">each </w:t>
      </w:r>
      <w:proofErr w:type="spellStart"/>
      <w:r w:rsidR="006475DF">
        <w:t>basepair</w:t>
      </w:r>
      <w:proofErr w:type="spellEnd"/>
      <w:r w:rsidR="006475DF">
        <w:t xml:space="preserve"> change, while distance based methods just calculate exact similarity, and are typically used to generate a single tree topology. Distance based methods </w:t>
      </w:r>
      <w:r w:rsidR="000F27E6">
        <w:t xml:space="preserve">are hugely limited by the fact that they only consider one topology, even in the case where they use similarity distances corrected by both aa-substitution matrices </w:t>
      </w:r>
      <w:r w:rsidR="000F27E6">
        <w:rPr>
          <w:i/>
        </w:rPr>
        <w:t xml:space="preserve">and </w:t>
      </w:r>
      <w:r w:rsidR="000F27E6">
        <w:t>normal mutation(</w:t>
      </w:r>
      <w:proofErr w:type="spellStart"/>
      <w:r w:rsidR="000F27E6">
        <w:t>kimura</w:t>
      </w:r>
      <w:proofErr w:type="spellEnd"/>
      <w:r w:rsidR="000F27E6">
        <w:t xml:space="preserve">) or other evolutionary model score corrections. While maximum likelihood tree generation may seem a viable </w:t>
      </w:r>
      <w:r w:rsidR="006D051A">
        <w:t>solution to this problem, it takes a lot of computation as possible tree topologies increase exponentially with number of nodes, so usually they are reduced in possibility, which might make them miss large-scale genetic events like the genome duplications and large copy events that often occur in plants.</w:t>
      </w:r>
    </w:p>
    <w:p w14:paraId="6C25D94A" w14:textId="77777777" w:rsidR="0081002A" w:rsidRDefault="00005AE9">
      <w:r>
        <w:t xml:space="preserve">Ex. 5 </w:t>
      </w:r>
    </w:p>
    <w:p w14:paraId="030DD1CA" w14:textId="77777777" w:rsidR="0081002A" w:rsidRDefault="00AF7C87">
      <w:pPr>
        <w:numPr>
          <w:ilvl w:val="0"/>
          <w:numId w:val="5"/>
        </w:numPr>
      </w:pPr>
      <w:r>
        <w:t>Bootstrapping is a method of evaluating p</w:t>
      </w:r>
      <w:r w:rsidR="0096361B">
        <w:t xml:space="preserve">hylogenetic trees very similar to cross-training in </w:t>
      </w:r>
      <w:r w:rsidR="0061370C">
        <w:t xml:space="preserve">machine learning, where subsets of the larger dataset are taken </w:t>
      </w:r>
      <w:r w:rsidR="005336F6">
        <w:t>to build variations of the tree</w:t>
      </w:r>
      <w:r w:rsidR="0061370C">
        <w:t xml:space="preserve"> and the confidence in each split is calculated based on prevalence of that split in the set of many trees created by subset sampling tree construction</w:t>
      </w:r>
      <w:r w:rsidR="005336F6">
        <w:t xml:space="preserve">. </w:t>
      </w:r>
      <w:proofErr w:type="gramStart"/>
      <w:r w:rsidR="005336F6">
        <w:t>Typically</w:t>
      </w:r>
      <w:proofErr w:type="gramEnd"/>
      <w:r w:rsidR="005336F6">
        <w:t xml:space="preserve"> this is applied because it is a very simple and effective way to test confidence in tree topology! There is another variation on bootstrapping that tests the confidence of branch lengths as well.</w:t>
      </w:r>
    </w:p>
    <w:p w14:paraId="4435E70F" w14:textId="77777777" w:rsidR="0081002A" w:rsidRDefault="0081002A">
      <w:pPr>
        <w:numPr>
          <w:ilvl w:val="0"/>
          <w:numId w:val="5"/>
        </w:numPr>
      </w:pPr>
      <w:bookmarkStart w:id="1" w:name="_GoBack"/>
      <w:bookmarkEnd w:id="1"/>
    </w:p>
    <w:p w14:paraId="62EDF886" w14:textId="77777777" w:rsidR="0081002A" w:rsidRDefault="003041F5" w:rsidP="003041F5">
      <w:pPr>
        <w:rPr>
          <w:b/>
        </w:rPr>
      </w:pPr>
      <w:r>
        <w:rPr>
          <w:b/>
        </w:rPr>
        <w:t>References</w:t>
      </w:r>
    </w:p>
    <w:p w14:paraId="5E6427DC" w14:textId="77777777" w:rsidR="00943E60" w:rsidRDefault="00943E60" w:rsidP="00943E60">
      <w:pPr>
        <w:rPr>
          <w:lang w:val="en-US"/>
        </w:rPr>
      </w:pPr>
      <w:r w:rsidRPr="00943E60">
        <w:rPr>
          <w:lang w:val="en-US"/>
        </w:rPr>
        <w:lastRenderedPageBreak/>
        <w:t xml:space="preserve">Martin, W. (1999). Mosaic bacterial chromosomes: a challenge </w:t>
      </w:r>
      <w:proofErr w:type="spellStart"/>
      <w:r w:rsidRPr="00943E60">
        <w:rPr>
          <w:lang w:val="en-US"/>
        </w:rPr>
        <w:t>en</w:t>
      </w:r>
      <w:proofErr w:type="spellEnd"/>
      <w:r w:rsidRPr="00943E60">
        <w:rPr>
          <w:lang w:val="en-US"/>
        </w:rPr>
        <w:t xml:space="preserve"> route to a tree of genomes. </w:t>
      </w:r>
      <w:proofErr w:type="spellStart"/>
      <w:r w:rsidRPr="00943E60">
        <w:rPr>
          <w:i/>
          <w:iCs/>
          <w:lang w:val="en-US"/>
        </w:rPr>
        <w:t>BioEssays</w:t>
      </w:r>
      <w:proofErr w:type="spellEnd"/>
      <w:r w:rsidRPr="00943E60">
        <w:rPr>
          <w:lang w:val="en-US"/>
        </w:rPr>
        <w:t>, 21(2), pp.99-104.</w:t>
      </w:r>
      <w:r>
        <w:rPr>
          <w:lang w:val="en-US"/>
        </w:rPr>
        <w:t xml:space="preserve"> (Figure in summary)</w:t>
      </w:r>
    </w:p>
    <w:p w14:paraId="435A1470" w14:textId="77777777" w:rsidR="00943E60" w:rsidRDefault="00943E60" w:rsidP="00943E60">
      <w:proofErr w:type="spellStart"/>
      <w:r>
        <w:t>Zvelebil</w:t>
      </w:r>
      <w:proofErr w:type="spellEnd"/>
      <w:r>
        <w:t xml:space="preserve"> and Baum: “Understanding Bioinformatics”</w:t>
      </w:r>
    </w:p>
    <w:p w14:paraId="71CEEDA4" w14:textId="77777777" w:rsidR="00943E60" w:rsidRPr="007E3A9E" w:rsidRDefault="00943E60" w:rsidP="003041F5"/>
    <w:sectPr w:rsidR="00943E60" w:rsidRPr="007E3A9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304E"/>
    <w:multiLevelType w:val="multilevel"/>
    <w:tmpl w:val="B004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8E6C52"/>
    <w:multiLevelType w:val="multilevel"/>
    <w:tmpl w:val="B87E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BF824C7"/>
    <w:multiLevelType w:val="multilevel"/>
    <w:tmpl w:val="20B2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FDA73F9"/>
    <w:multiLevelType w:val="multilevel"/>
    <w:tmpl w:val="D9EAA5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9D4C43"/>
    <w:multiLevelType w:val="multilevel"/>
    <w:tmpl w:val="C2CEF5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97312DA"/>
    <w:multiLevelType w:val="multilevel"/>
    <w:tmpl w:val="B5CC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2A"/>
    <w:rsid w:val="00005AE9"/>
    <w:rsid w:val="000F27E6"/>
    <w:rsid w:val="00160280"/>
    <w:rsid w:val="00187B12"/>
    <w:rsid w:val="001F2CEF"/>
    <w:rsid w:val="002833CB"/>
    <w:rsid w:val="003041F5"/>
    <w:rsid w:val="003D51C2"/>
    <w:rsid w:val="003F3E16"/>
    <w:rsid w:val="005336F6"/>
    <w:rsid w:val="0061370C"/>
    <w:rsid w:val="00637735"/>
    <w:rsid w:val="006475DF"/>
    <w:rsid w:val="006D051A"/>
    <w:rsid w:val="007374D6"/>
    <w:rsid w:val="007E3A9E"/>
    <w:rsid w:val="0081002A"/>
    <w:rsid w:val="008C4F99"/>
    <w:rsid w:val="00943E60"/>
    <w:rsid w:val="0096361B"/>
    <w:rsid w:val="00AF7C87"/>
    <w:rsid w:val="00C933F8"/>
    <w:rsid w:val="00D0369A"/>
    <w:rsid w:val="00D2611F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C1E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etetoolkit.org/treeview/?treeid=9a49b40c1db891e02180b0ac2f80fb88&amp;algid=ce443ed1e53858bf4e11d1e069c7a927" TargetMode="External"/><Relationship Id="rId8" Type="http://schemas.openxmlformats.org/officeDocument/2006/relationships/hyperlink" Target="http://etetoolkit.org/treeview/treeid=9a49b40c1db891e02180b0ac2f80fb88&amp;algid=ce443ed1e53858bf4e11d1e069c7a927" TargetMode="External"/><Relationship Id="rId9" Type="http://schemas.openxmlformats.org/officeDocument/2006/relationships/hyperlink" Target="http://etetoolkit.org/treeview/?treeid=9a49b40c1db891e02180b0ac2f80fb88&amp;algid=ce443ed1e53858bf4e11d1e069c7a92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dc:description/>
  <cp:lastModifiedBy>Microsoft Office User</cp:lastModifiedBy>
  <cp:revision>2</cp:revision>
  <dcterms:created xsi:type="dcterms:W3CDTF">2018-05-10T15:30:00Z</dcterms:created>
  <dcterms:modified xsi:type="dcterms:W3CDTF">2018-05-10T15:30:00Z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