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Hyresavtal lokaler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CTR-SUP-001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01.09.2023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9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165 000,00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Kapellbacken Fastigheter AB (org.nr 556720-1154),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01.09.2023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Hyresvärden ansvarar för att utrymmet är i för hyresändamålet ändamålsenligt skick. Hyresgästen får inte utan hyresvärdens skriftliga medgivande upplåta utrymmet i andra hand.</w:t>
      </w:r>
    </w:p>
    <w:p>
      <w:r>
        <w:rPr>
          <w:b w:val="0"/>
          <w:i w:val="0"/>
        </w:rPr>
        <w:t>Hyresvärden upplåter det angivna utrymmet till hyresgästen under hyrestiden. Hyresgästen svarar för normal skötsel och vård av det förhyrda utrymmet.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165 000,00 kr per månad (exkl. moms).</w:t>
      </w:r>
    </w:p>
    <w:p>
      <w:r>
        <w:rPr>
          <w:b w:val="0"/>
          <w:i w:val="0"/>
        </w:rPr>
        <w:t>Priserna uppräknas årligen per den 1 januari 2026 med KPI, basmånad oktober 2023.</w:t>
      </w:r>
    </w:p>
    <w:p>
      <w:r>
        <w:rPr>
          <w:b w:val="0"/>
          <w:i w:val="0"/>
        </w:rPr>
        <w:t>Uppräkning sker med faktorn KPI september 2023 dividerat med KPI oktober 2023.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01.10.2023.</w:t>
      </w:r>
    </w:p>
    <w:p>
      <w:r>
        <w:rPr>
          <w:b w:val="0"/>
          <w:i w:val="0"/>
        </w:rPr>
        <w:t>Avtalet förlängs automatiskt med 12 månader om det inte sägs upp senast 9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Kapellbacken Fastigheter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