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/>
        </w:rPr>
        <w:t>Nordviken Digital AB  ·  Org.nr 559245-1673  ·  Kajplatsen 4, 115 27 Stockholm</w:t>
      </w:r>
    </w:p>
    <w:p>
      <w:pPr>
        <w:pStyle w:val="Title"/>
      </w:pPr>
      <w:r>
        <w:t>Avslutssamtal – Magnus Ryd</w:t>
      </w:r>
    </w:p>
    <w:p>
      <w:r>
        <w:rPr>
          <w:b/>
        </w:rPr>
        <w:t xml:space="preserve">Datum: </w:t>
      </w:r>
      <w:r>
        <w:rPr>
          <w:b w:val="0"/>
        </w:rPr>
        <w:t>2026-02-27</w:t>
      </w:r>
    </w:p>
    <w:p>
      <w:r>
        <w:rPr>
          <w:b/>
        </w:rPr>
        <w:t xml:space="preserve">Upprättad av: </w:t>
      </w:r>
      <w:r>
        <w:rPr>
          <w:b w:val="0"/>
        </w:rPr>
        <w:t>P-004</w:t>
      </w:r>
    </w:p>
    <w:p>
      <w:r>
        <w:rPr>
          <w:b/>
        </w:rPr>
        <w:t xml:space="preserve">Version: </w:t>
      </w:r>
      <w:r>
        <w:rPr>
          <w:b w:val="0"/>
        </w:rPr>
        <w:t>1.0</w:t>
      </w:r>
    </w:p>
    <w:p>
      <w:r>
        <w:rPr>
          <w:b/>
        </w:rPr>
        <w:t xml:space="preserve">Dokument-ID: </w:t>
      </w:r>
      <w:r>
        <w:rPr>
          <w:b w:val="0"/>
        </w:rPr>
        <w:t>DOC-HR-011</w:t>
      </w:r>
    </w:p>
    <w:p>
      <w:r>
        <w:rPr>
          <w:b w:val="0"/>
          <w:i w:val="0"/>
        </w:rPr>
      </w:r>
    </w:p>
    <w:p>
      <w:r>
        <w:rPr>
          <w:b/>
        </w:rPr>
        <w:t xml:space="preserve">Medarbetare: </w:t>
      </w:r>
      <w:r>
        <w:rPr>
          <w:b w:val="0"/>
        </w:rPr>
        <w:t>Magnus Ryd (EMP-010), projektledare</w:t>
      </w:r>
    </w:p>
    <w:p>
      <w:r>
        <w:rPr>
          <w:b/>
        </w:rPr>
        <w:t xml:space="preserve">Uppsägning: </w:t>
      </w:r>
      <w:r>
        <w:rPr>
          <w:b w:val="0"/>
        </w:rPr>
        <w:t>2026-02-27, 3 månaders uppsägningstid</w:t>
      </w:r>
    </w:p>
    <w:p>
      <w:r>
        <w:rPr>
          <w:b/>
        </w:rPr>
        <w:t xml:space="preserve">Sista arbetsdag: </w:t>
      </w:r>
      <w:r>
        <w:rPr>
          <w:b w:val="0"/>
        </w:rPr>
        <w:t>2026-03-31</w:t>
      </w:r>
    </w:p>
    <w:p>
      <w:r>
        <w:rPr>
          <w:b w:val="0"/>
          <w:i w:val="0"/>
        </w:rPr>
        <w:t>Magnus uppger utmattningsrelaterade skäl till uppsägningen: långvarig hög belastning i SU-Produktionssystem och svårighet att återhämta sig.</w:t>
      </w:r>
    </w:p>
    <w:p>
      <w:r>
        <w:rPr>
          <w:b/>
          <w:i w:val="0"/>
        </w:rPr>
        <w:t>Åtgärder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Åtgärd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Ansvarig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Övertagande av SU-projektet</w:t>
            </w:r>
          </w:p>
        </w:tc>
        <w:tc>
          <w:tcPr>
            <w:tcW w:type="dxa" w:w="2880"/>
          </w:tcPr>
          <w:p>
            <w:r>
              <w:t>Karin Olsson</w:t>
            </w:r>
          </w:p>
        </w:tc>
        <w:tc>
          <w:tcPr>
            <w:tcW w:type="dxa" w:w="2880"/>
          </w:tcPr>
          <w:p>
            <w:r>
              <w:t>Klart</w:t>
            </w:r>
          </w:p>
        </w:tc>
      </w:tr>
      <w:tr>
        <w:tc>
          <w:tcPr>
            <w:tcW w:type="dxa" w:w="2880"/>
          </w:tcPr>
          <w:p>
            <w:r>
              <w:t>Se över belastningen i leveransteamet</w:t>
            </w:r>
          </w:p>
        </w:tc>
        <w:tc>
          <w:tcPr>
            <w:tcW w:type="dxa" w:w="2880"/>
          </w:tcPr>
          <w:p>
            <w:r>
              <w:t>Erik Norén</w:t>
            </w:r>
          </w:p>
        </w:tc>
        <w:tc>
          <w:tcPr>
            <w:tcW w:type="dxa" w:w="2880"/>
          </w:tcPr>
          <w:p>
            <w:r>
              <w:t>Pågående</w:t>
            </w:r>
          </w:p>
        </w:tc>
      </w:tr>
      <w:tr>
        <w:tc>
          <w:tcPr>
            <w:tcW w:type="dxa" w:w="2880"/>
          </w:tcPr>
          <w:p>
            <w:r>
              <w:t>Företagshälsovårdsstöd erbjudet</w:t>
            </w:r>
          </w:p>
        </w:tc>
        <w:tc>
          <w:tcPr>
            <w:tcW w:type="dxa" w:w="2880"/>
          </w:tcPr>
          <w:p>
            <w:r>
              <w:t>Petra Wahlgren</w:t>
            </w:r>
          </w:p>
        </w:tc>
        <w:tc>
          <w:tcPr>
            <w:tcW w:type="dxa" w:w="2880"/>
          </w:tcPr>
          <w:p>
            <w:r>
              <w:t>Klart</w:t>
            </w:r>
          </w:p>
        </w:tc>
      </w:tr>
    </w:tbl>
    <w:p>
      <w:r>
        <w:rPr>
          <w:b w:val="0"/>
          <w:i w:val="0"/>
        </w:rPr>
        <w:t>Notering: förstärker signalerna i medarbetarundersökningen 2025 om arbetsbelastning.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