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SIN-2025-0097</w:t>
      </w:r>
    </w:p>
    <w:p>
      <w:r>
        <w:rPr>
          <w:b/>
        </w:rPr>
        <w:t xml:space="preserve">Fakturadatum: </w:t>
      </w:r>
      <w:r>
        <w:rPr>
          <w:b w:val="0"/>
        </w:rPr>
        <w:t>2025-03-19</w:t>
      </w:r>
    </w:p>
    <w:p>
      <w:r>
        <w:rPr>
          <w:b/>
        </w:rPr>
        <w:t xml:space="preserve">Förfallodatum: </w:t>
      </w:r>
      <w:r>
        <w:rPr>
          <w:b w:val="0"/>
        </w:rPr>
        <w:t>2025-04-18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11 926,00</w:t>
            </w:r>
          </w:p>
        </w:tc>
        <w:tc>
          <w:tcPr>
            <w:tcW w:type="dxa" w:w="2160"/>
          </w:tcPr>
          <w:p>
            <w:r>
              <w:t>2 981,50</w:t>
            </w:r>
          </w:p>
        </w:tc>
        <w:tc>
          <w:tcPr>
            <w:tcW w:type="dxa" w:w="2160"/>
          </w:tcPr>
          <w:p>
            <w:r>
              <w:t>14 907,50</w:t>
            </w:r>
          </w:p>
        </w:tc>
      </w:tr>
    </w:tbl>
    <w:p>
      <w:pPr>
        <w:jc w:val="right"/>
      </w:pPr>
      <w:r>
        <w:rPr>
          <w:b/>
        </w:rPr>
        <w:t>ATT BETALA: 14 907,50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