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SIN-2025-0416</w:t>
      </w:r>
    </w:p>
    <w:p>
      <w:r>
        <w:rPr>
          <w:b/>
        </w:rPr>
        <w:t xml:space="preserve">Fakturadatum: </w:t>
      </w:r>
      <w:r>
        <w:rPr>
          <w:b w:val="0"/>
        </w:rPr>
        <w:t>2025-12-13</w:t>
      </w:r>
    </w:p>
    <w:p>
      <w:r>
        <w:rPr>
          <w:b/>
        </w:rPr>
        <w:t xml:space="preserve">Förfallodatum: </w:t>
      </w:r>
      <w:r>
        <w:rPr>
          <w:b w:val="0"/>
        </w:rPr>
        <w:t>2026-01-12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11 339,00</w:t>
            </w:r>
          </w:p>
        </w:tc>
        <w:tc>
          <w:tcPr>
            <w:tcW w:type="dxa" w:w="2160"/>
          </w:tcPr>
          <w:p>
            <w:r>
              <w:t>2 834,75</w:t>
            </w:r>
          </w:p>
        </w:tc>
        <w:tc>
          <w:tcPr>
            <w:tcW w:type="dxa" w:w="2160"/>
          </w:tcPr>
          <w:p>
            <w:r>
              <w:t>14 173,75</w:t>
            </w:r>
          </w:p>
        </w:tc>
      </w:tr>
    </w:tbl>
    <w:p>
      <w:pPr>
        <w:jc w:val="right"/>
      </w:pPr>
      <w:r>
        <w:rPr>
          <w:b/>
        </w:rPr>
        <w:t>ATT BETALA: 14 173,75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