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INV-2025-0276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Skymningsvakten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(35.4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37 170,00</w:t>
            </w:r>
          </w:p>
        </w:tc>
        <w:tc>
          <w:tcPr>
            <w:tcW w:type="dxa" w:w="1728"/>
          </w:tcPr>
          <w:p>
            <w:r>
              <w:t>9 292,50</w:t>
            </w:r>
          </w:p>
        </w:tc>
        <w:tc>
          <w:tcPr>
            <w:tcW w:type="dxa" w:w="1728"/>
          </w:tcPr>
          <w:p>
            <w:r>
              <w:t>46 462,50</w:t>
            </w:r>
          </w:p>
        </w:tc>
      </w:tr>
    </w:tbl>
    <w:p>
      <w:pPr>
        <w:jc w:val="right"/>
      </w:pPr>
      <w:r>
        <w:rPr>
          <w:b/>
        </w:rPr>
        <w:t>ATT BETALA: 46 462,50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