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INV-2025-0339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(87.3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88 173,00</w:t>
            </w:r>
          </w:p>
        </w:tc>
        <w:tc>
          <w:tcPr>
            <w:tcW w:type="dxa" w:w="1728"/>
          </w:tcPr>
          <w:p>
            <w:r>
              <w:t>22 043,25</w:t>
            </w:r>
          </w:p>
        </w:tc>
        <w:tc>
          <w:tcPr>
            <w:tcW w:type="dxa" w:w="1728"/>
          </w:tcPr>
          <w:p>
            <w:r>
              <w:t>110 216,25</w:t>
            </w:r>
          </w:p>
        </w:tc>
      </w:tr>
    </w:tbl>
    <w:p>
      <w:pPr>
        <w:jc w:val="right"/>
      </w:pPr>
      <w:r>
        <w:rPr>
          <w:b/>
        </w:rPr>
        <w:t>ATT BETALA: 110 216,25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