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INV-2026-0248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(312.3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368 514,00</w:t>
            </w:r>
          </w:p>
        </w:tc>
        <w:tc>
          <w:tcPr>
            <w:tcW w:type="dxa" w:w="1728"/>
          </w:tcPr>
          <w:p>
            <w:r>
              <w:t>92 128,50</w:t>
            </w:r>
          </w:p>
        </w:tc>
        <w:tc>
          <w:tcPr>
            <w:tcW w:type="dxa" w:w="1728"/>
          </w:tcPr>
          <w:p>
            <w:r>
              <w:t>460 642,50</w:t>
            </w:r>
          </w:p>
        </w:tc>
      </w:tr>
    </w:tbl>
    <w:p>
      <w:pPr>
        <w:jc w:val="right"/>
      </w:pPr>
      <w:r>
        <w:rPr>
          <w:b/>
        </w:rPr>
        <w:t>ATT BETALA: 460 642,50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