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INV-2026-0337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(39.7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40 097,00</w:t>
            </w:r>
          </w:p>
        </w:tc>
        <w:tc>
          <w:tcPr>
            <w:tcW w:type="dxa" w:w="1728"/>
          </w:tcPr>
          <w:p>
            <w:r>
              <w:t>10 024,25</w:t>
            </w:r>
          </w:p>
        </w:tc>
        <w:tc>
          <w:tcPr>
            <w:tcW w:type="dxa" w:w="1728"/>
          </w:tcPr>
          <w:p>
            <w:r>
              <w:t>50 121,25</w:t>
            </w:r>
          </w:p>
        </w:tc>
      </w:tr>
    </w:tbl>
    <w:p>
      <w:pPr>
        <w:jc w:val="right"/>
      </w:pPr>
      <w:r>
        <w:rPr>
          <w:b/>
        </w:rPr>
        <w:t>ATT BETALA: 50 121,25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