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Nordviken Digital AB  ·  Org.nr 559245-1673</w:t>
      </w:r>
    </w:p>
    <w:p>
      <w:pPr>
        <w:pStyle w:val="Title"/>
      </w:pPr>
      <w:r>
        <w:t>Styrelseprotokoll nr 8/2026</w:t>
      </w:r>
    </w:p>
    <w:p>
      <w:r>
        <w:rPr>
          <w:b/>
        </w:rPr>
        <w:t xml:space="preserve">Sammanträdesdatum: </w:t>
      </w:r>
      <w:r>
        <w:rPr>
          <w:b w:val="0"/>
        </w:rPr>
        <w:t>28 september 2026</w:t>
      </w:r>
    </w:p>
    <w:p>
      <w:r>
        <w:rPr>
          <w:b/>
        </w:rPr>
        <w:t xml:space="preserve">Plats: </w:t>
      </w:r>
      <w:r>
        <w:rPr>
          <w:b w:val="0"/>
        </w:rPr>
        <w:t>Bolagets kontor, Kajplatsen 4, Stockholm</w:t>
      </w:r>
    </w:p>
    <w:p>
      <w:r>
        <w:rPr>
          <w:b w:val="0"/>
          <w:i w:val="0"/>
        </w:rPr>
      </w:r>
    </w:p>
    <w:p>
      <w:r>
        <w:rPr>
          <w:b/>
        </w:rPr>
        <w:t xml:space="preserve">Närvarande: </w:t>
      </w:r>
      <w:r>
        <w:rPr>
          <w:b w:val="0"/>
        </w:rPr>
        <w:t>Eva Granlund (ordförande), Per Lindström, Maja Lindqvist, Jonas Sandberg (adjungerad), Anders Bergström (protokollförare)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Mötets öppnande</w:t>
      </w:r>
    </w:p>
    <w:p>
      <w:r>
        <w:rPr>
          <w:b w:val="0"/>
          <w:i w:val="0"/>
        </w:rPr>
        <w:t>Ordföranden förklarade mötet öppnat.</w:t>
      </w:r>
    </w:p>
    <w:p>
      <w:r>
        <w:rPr>
          <w:b w:val="0"/>
          <w:i w:val="0"/>
        </w:rPr>
        <w:t>§ 2 Preliminärt bokslut FY2026</w:t>
      </w:r>
    </w:p>
    <w:p>
      <w:r>
        <w:rPr>
          <w:b w:val="0"/>
          <w:i w:val="0"/>
        </w:rPr>
        <w:t>CFO presenterade preliminära siffror för FY2026: nettoomsättning cirka 54,3 MSEK, resultat efter skatt cirka 6,3 MSEK. SEAB:s andel av omsättningen uppgick till 34,4 %. Slutlig årsredovisning föreläggs styrelsen i november.</w:t>
      </w:r>
    </w:p>
    <w:p>
      <w:r>
        <w:rPr>
          <w:b w:val="0"/>
          <w:i w:val="0"/>
        </w:rPr>
        <w:t>§ 3 Utdelningsfrågan</w:t>
      </w:r>
    </w:p>
    <w:p>
      <w:r>
        <w:rPr>
          <w:b w:val="0"/>
          <w:i w:val="0"/>
        </w:rPr>
        <w:t>Diskussion fördes om utdelning. Styrelsen beslutade att bordlägga utdelningsfrågan till årsstämman, där styrelsens förslag presenteras tillsammans med likviditets- och investeringsbehov för FY27.</w:t>
      </w:r>
    </w:p>
    <w:p>
      <w:r>
        <w:rPr>
          <w:b w:val="0"/>
          <w:i w:val="0"/>
        </w:rPr>
        <w:t>§ 4 Riskrapportering</w:t>
      </w:r>
    </w:p>
    <w:p>
      <w:r>
        <w:rPr>
          <w:b w:val="0"/>
          <w:i w:val="0"/>
        </w:rPr>
        <w:t>Styrelsen konstaterade att riskregistret (DOC-RISK-001) inte har uppdaterats sedan maj och att flera risker saknar ägare. Beslut: Till nästa styrelsemöte (2026-11-26) ska en riskrapport presenteras där varje risk har ägare, åtgärd OCH källhänvisning till underliggande dokument.</w:t>
      </w:r>
    </w:p>
    <w:p>
      <w:r>
        <w:rPr>
          <w:b w:val="0"/>
          <w:i w:val="0"/>
        </w:rPr>
        <w:t>§ 5 Personal</w:t>
      </w:r>
    </w:p>
    <w:p>
      <w:r>
        <w:rPr>
          <w:b w:val="0"/>
          <w:i w:val="0"/>
        </w:rPr>
        <w:t>HR-chefen informerade om att supportansvarig (Klara Månsson) lämnat bolaget 2026-09-30 och att rollen är vakant. Rekryteringsläget och belastningen på supporten diskuterades.</w:t>
      </w:r>
    </w:p>
    <w:p>
      <w:r>
        <w:rPr>
          <w:b w:val="0"/>
          <w:i w:val="0"/>
        </w:rPr>
        <w:t>§ 6 Mötets avslutande</w:t>
      </w:r>
    </w:p>
    <w:p>
      <w:r>
        <w:rPr>
          <w:b w:val="0"/>
          <w:i w:val="0"/>
        </w:rPr>
        <w:t>Mötet avslutades kl. 15.45.</w:t>
      </w:r>
    </w:p>
    <w:p>
      <w:pPr>
        <w:jc w:val="right"/>
      </w:pPr>
      <w:r>
        <w:rPr>
          <w:b w:val="0"/>
        </w:rPr>
        <w:t>Eva Granlund, ordförande</w:t>
      </w:r>
    </w:p>
    <w:p>
      <w:pPr>
        <w:jc w:val="right"/>
      </w:pPr>
      <w:r>
        <w:rPr>
          <w:b w:val="0"/>
        </w:rPr>
        <w:t>Anders Bergström, protokollförare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