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Elbolaget Syd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SIN-2025-0002</w:t>
      </w:r>
    </w:p>
    <w:p>
      <w:r>
        <w:rPr>
          <w:b/>
        </w:rPr>
        <w:t xml:space="preserve">Fakturadatum: </w:t>
      </w:r>
      <w:r>
        <w:rPr>
          <w:b w:val="0"/>
        </w:rPr>
        <w:t>2025-01-09</w:t>
      </w:r>
    </w:p>
    <w:p>
      <w:r>
        <w:rPr>
          <w:b/>
        </w:rPr>
        <w:t xml:space="preserve">Förfallodatum: </w:t>
      </w:r>
      <w:r>
        <w:rPr>
          <w:b w:val="0"/>
        </w:rPr>
        <w:t>2025-02-08</w:t>
      </w:r>
    </w:p>
    <w:p>
      <w:r>
        <w:rPr>
          <w:b/>
        </w:rPr>
        <w:t xml:space="preserve">Avser: </w:t>
      </w:r>
      <w:r>
        <w:rPr>
          <w:b w:val="0"/>
        </w:rPr>
        <w:t>El</w:t>
      </w:r>
    </w:p>
    <w:p>
      <w:r>
        <w:rPr>
          <w:b/>
        </w:rPr>
        <w:t xml:space="preserve">Konto: </w:t>
      </w:r>
      <w:r>
        <w:rPr>
          <w:b w:val="0"/>
        </w:rPr>
        <w:t>5020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El</w:t>
            </w:r>
          </w:p>
        </w:tc>
        <w:tc>
          <w:tcPr>
            <w:tcW w:type="dxa" w:w="2160"/>
          </w:tcPr>
          <w:p>
            <w:r>
              <w:t>13 866,00</w:t>
            </w:r>
          </w:p>
        </w:tc>
        <w:tc>
          <w:tcPr>
            <w:tcW w:type="dxa" w:w="2160"/>
          </w:tcPr>
          <w:p>
            <w:r>
              <w:t>3 466,50</w:t>
            </w:r>
          </w:p>
        </w:tc>
        <w:tc>
          <w:tcPr>
            <w:tcW w:type="dxa" w:w="2160"/>
          </w:tcPr>
          <w:p>
            <w:r>
              <w:t>17 332,50</w:t>
            </w:r>
          </w:p>
        </w:tc>
      </w:tr>
    </w:tbl>
    <w:p>
      <w:pPr>
        <w:jc w:val="right"/>
      </w:pPr>
      <w:r>
        <w:rPr>
          <w:b/>
        </w:rPr>
        <w:t>ATT BETALA: 17 332,50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