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SIN-2025-0108</w:t>
      </w:r>
    </w:p>
    <w:p>
      <w:r>
        <w:rPr>
          <w:b/>
        </w:rPr>
        <w:t xml:space="preserve">Fakturadatum: </w:t>
      </w:r>
      <w:r>
        <w:rPr>
          <w:b w:val="0"/>
        </w:rPr>
        <w:t>2025-04-15</w:t>
      </w:r>
    </w:p>
    <w:p>
      <w:r>
        <w:rPr>
          <w:b/>
        </w:rPr>
        <w:t xml:space="preserve">Förfallodatum: </w:t>
      </w:r>
      <w:r>
        <w:rPr>
          <w:b w:val="0"/>
        </w:rPr>
        <w:t>2025-05-15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8 331,00</w:t>
            </w:r>
          </w:p>
        </w:tc>
        <w:tc>
          <w:tcPr>
            <w:tcW w:type="dxa" w:w="2160"/>
          </w:tcPr>
          <w:p>
            <w:r>
              <w:t>2 082,75</w:t>
            </w:r>
          </w:p>
        </w:tc>
        <w:tc>
          <w:tcPr>
            <w:tcW w:type="dxa" w:w="2160"/>
          </w:tcPr>
          <w:p>
            <w:r>
              <w:t>10 413,75</w:t>
            </w:r>
          </w:p>
        </w:tc>
      </w:tr>
    </w:tbl>
    <w:p>
      <w:pPr>
        <w:jc w:val="right"/>
      </w:pPr>
      <w:r>
        <w:rPr>
          <w:b/>
        </w:rPr>
        <w:t>ATT BETALA: 10 413,75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