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SIN-2026-0078</w:t>
      </w:r>
    </w:p>
    <w:p>
      <w:r>
        <w:rPr>
          <w:b/>
        </w:rPr>
        <w:t xml:space="preserve">Fakturadatum: </w:t>
      </w:r>
      <w:r>
        <w:rPr>
          <w:b w:val="0"/>
        </w:rPr>
        <w:t>2026-03-05</w:t>
      </w:r>
    </w:p>
    <w:p>
      <w:r>
        <w:rPr>
          <w:b/>
        </w:rPr>
        <w:t xml:space="preserve">Förfallodatum: </w:t>
      </w:r>
      <w:r>
        <w:rPr>
          <w:b w:val="0"/>
        </w:rPr>
        <w:t>2026-04-04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14 573,00</w:t>
            </w:r>
          </w:p>
        </w:tc>
        <w:tc>
          <w:tcPr>
            <w:tcW w:type="dxa" w:w="2160"/>
          </w:tcPr>
          <w:p>
            <w:r>
              <w:t>3 643,25</w:t>
            </w:r>
          </w:p>
        </w:tc>
        <w:tc>
          <w:tcPr>
            <w:tcW w:type="dxa" w:w="2160"/>
          </w:tcPr>
          <w:p>
            <w:r>
              <w:t>18 216,25</w:t>
            </w:r>
          </w:p>
        </w:tc>
      </w:tr>
    </w:tbl>
    <w:p>
      <w:pPr>
        <w:jc w:val="right"/>
      </w:pPr>
      <w:r>
        <w:rPr>
          <w:b/>
        </w:rPr>
        <w:t>ATT BETALA: 18 216,25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