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Pipeline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SIN-2026-0122</w:t>
      </w:r>
    </w:p>
    <w:p>
      <w:r>
        <w:rPr>
          <w:b/>
        </w:rPr>
        <w:t xml:space="preserve">Fakturadatum: </w:t>
      </w:r>
      <w:r>
        <w:rPr>
          <w:b w:val="0"/>
        </w:rPr>
        <w:t>2026-04-10</w:t>
      </w:r>
    </w:p>
    <w:p>
      <w:r>
        <w:rPr>
          <w:b/>
        </w:rPr>
        <w:t xml:space="preserve">Förfallodatum: </w:t>
      </w:r>
      <w:r>
        <w:rPr>
          <w:b w:val="0"/>
        </w:rPr>
        <w:t>2026-05-10</w:t>
      </w:r>
    </w:p>
    <w:p>
      <w:r>
        <w:rPr>
          <w:b/>
        </w:rPr>
        <w:t xml:space="preserve">Avser: </w:t>
      </w:r>
      <w:r>
        <w:rPr>
          <w:b w:val="0"/>
        </w:rPr>
        <w:t>CRM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CRM</w:t>
            </w:r>
          </w:p>
        </w:tc>
        <w:tc>
          <w:tcPr>
            <w:tcW w:type="dxa" w:w="2160"/>
          </w:tcPr>
          <w:p>
            <w:r>
              <w:t>8 400,00</w:t>
            </w:r>
          </w:p>
        </w:tc>
        <w:tc>
          <w:tcPr>
            <w:tcW w:type="dxa" w:w="2160"/>
          </w:tcPr>
          <w:p>
            <w:r>
              <w:t>2 100,00</w:t>
            </w:r>
          </w:p>
        </w:tc>
        <w:tc>
          <w:tcPr>
            <w:tcW w:type="dxa" w:w="2160"/>
          </w:tcPr>
          <w:p>
            <w:r>
              <w:t>10 500,00</w:t>
            </w:r>
          </w:p>
        </w:tc>
      </w:tr>
    </w:tbl>
    <w:p>
      <w:pPr>
        <w:jc w:val="right"/>
      </w:pPr>
      <w:r>
        <w:rPr>
          <w:b/>
        </w:rPr>
        <w:t>ATT BETALA: 10 500,00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