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SIN-2026-0246</w:t>
      </w:r>
    </w:p>
    <w:p>
      <w:r>
        <w:rPr>
          <w:b/>
        </w:rPr>
        <w:t xml:space="preserve">Fakturadatum: </w:t>
      </w:r>
      <w:r>
        <w:rPr>
          <w:b w:val="0"/>
        </w:rPr>
        <w:t>2026-07-11</w:t>
      </w:r>
    </w:p>
    <w:p>
      <w:r>
        <w:rPr>
          <w:b/>
        </w:rPr>
        <w:t xml:space="preserve">Förfallodatum: </w:t>
      </w:r>
      <w:r>
        <w:rPr>
          <w:b w:val="0"/>
        </w:rPr>
        <w:t>2026-08-10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28 479,00</w:t>
            </w:r>
          </w:p>
        </w:tc>
        <w:tc>
          <w:tcPr>
            <w:tcW w:type="dxa" w:w="2160"/>
          </w:tcPr>
          <w:p>
            <w:r>
              <w:t>7 119,75</w:t>
            </w:r>
          </w:p>
        </w:tc>
        <w:tc>
          <w:tcPr>
            <w:tcW w:type="dxa" w:w="2160"/>
          </w:tcPr>
          <w:p>
            <w:r>
              <w:t>35 598,75</w:t>
            </w:r>
          </w:p>
        </w:tc>
      </w:tr>
    </w:tbl>
    <w:p>
      <w:pPr>
        <w:jc w:val="right"/>
      </w:pPr>
      <w:r>
        <w:rPr>
          <w:b/>
        </w:rPr>
        <w:t>ATT BETALA: 35 598,75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