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SIN-2026-0318</w:t>
      </w:r>
    </w:p>
    <w:p>
      <w:r>
        <w:rPr>
          <w:b/>
        </w:rPr>
        <w:t xml:space="preserve">Fakturadatum: </w:t>
      </w:r>
      <w:r>
        <w:rPr>
          <w:b w:val="0"/>
        </w:rPr>
        <w:t>2026-09-17</w:t>
      </w:r>
    </w:p>
    <w:p>
      <w:r>
        <w:rPr>
          <w:b/>
        </w:rPr>
        <w:t xml:space="preserve">Förfallodatum: </w:t>
      </w:r>
      <w:r>
        <w:rPr>
          <w:b w:val="0"/>
        </w:rPr>
        <w:t>2026-10-17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24 871,00</w:t>
            </w:r>
          </w:p>
        </w:tc>
        <w:tc>
          <w:tcPr>
            <w:tcW w:type="dxa" w:w="2160"/>
          </w:tcPr>
          <w:p>
            <w:r>
              <w:t>6 217,75</w:t>
            </w:r>
          </w:p>
        </w:tc>
        <w:tc>
          <w:tcPr>
            <w:tcW w:type="dxa" w:w="2160"/>
          </w:tcPr>
          <w:p>
            <w:r>
              <w:t>31 088,75</w:t>
            </w:r>
          </w:p>
        </w:tc>
      </w:tr>
    </w:tbl>
    <w:p>
      <w:pPr>
        <w:jc w:val="right"/>
      </w:pPr>
      <w:r>
        <w:rPr>
          <w:b/>
        </w:rPr>
        <w:t>ATT BETALA: 31 088,75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