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INV-2025-0137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(212.4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250 632,00</w:t>
            </w:r>
          </w:p>
        </w:tc>
        <w:tc>
          <w:tcPr>
            <w:tcW w:type="dxa" w:w="1728"/>
          </w:tcPr>
          <w:p>
            <w:r>
              <w:t>62 658,00</w:t>
            </w:r>
          </w:p>
        </w:tc>
        <w:tc>
          <w:tcPr>
            <w:tcW w:type="dxa" w:w="1728"/>
          </w:tcPr>
          <w:p>
            <w:r>
              <w:t>313 290,00</w:t>
            </w:r>
          </w:p>
        </w:tc>
      </w:tr>
    </w:tbl>
    <w:p>
      <w:pPr>
        <w:jc w:val="right"/>
      </w:pPr>
      <w:r>
        <w:rPr>
          <w:b/>
        </w:rPr>
        <w:t>ATT BETALA: 313 290,00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