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INV-2025-0279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2025-10-12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Stormvindens Logistik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(31.6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31 284,00</w:t>
            </w:r>
          </w:p>
        </w:tc>
        <w:tc>
          <w:tcPr>
            <w:tcW w:type="dxa" w:w="1728"/>
          </w:tcPr>
          <w:p>
            <w:r>
              <w:t>7 821,00</w:t>
            </w:r>
          </w:p>
        </w:tc>
        <w:tc>
          <w:tcPr>
            <w:tcW w:type="dxa" w:w="1728"/>
          </w:tcPr>
          <w:p>
            <w:r>
              <w:t>39 105,00</w:t>
            </w:r>
          </w:p>
        </w:tc>
      </w:tr>
    </w:tbl>
    <w:p>
      <w:pPr>
        <w:jc w:val="right"/>
      </w:pPr>
      <w:r>
        <w:rPr>
          <w:b/>
        </w:rPr>
        <w:t>ATT BETALA: 39 105,00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