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INV-2026-0006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(187.3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196 665,00</w:t>
            </w:r>
          </w:p>
        </w:tc>
        <w:tc>
          <w:tcPr>
            <w:tcW w:type="dxa" w:w="1728"/>
          </w:tcPr>
          <w:p>
            <w:r>
              <w:t>49 166,25</w:t>
            </w:r>
          </w:p>
        </w:tc>
        <w:tc>
          <w:tcPr>
            <w:tcW w:type="dxa" w:w="1728"/>
          </w:tcPr>
          <w:p>
            <w:r>
              <w:t>245 831,25</w:t>
            </w:r>
          </w:p>
        </w:tc>
      </w:tr>
    </w:tbl>
    <w:p>
      <w:pPr>
        <w:jc w:val="right"/>
      </w:pPr>
      <w:r>
        <w:rPr>
          <w:b/>
        </w:rPr>
        <w:t>ATT BETALA: 245 831,25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