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INV-2026-0345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(33.3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33 633,00</w:t>
            </w:r>
          </w:p>
        </w:tc>
        <w:tc>
          <w:tcPr>
            <w:tcW w:type="dxa" w:w="1728"/>
          </w:tcPr>
          <w:p>
            <w:r>
              <w:t>8 408,25</w:t>
            </w:r>
          </w:p>
        </w:tc>
        <w:tc>
          <w:tcPr>
            <w:tcW w:type="dxa" w:w="1728"/>
          </w:tcPr>
          <w:p>
            <w:r>
              <w:t>42 041,25</w:t>
            </w:r>
          </w:p>
        </w:tc>
      </w:tr>
    </w:tbl>
    <w:p>
      <w:pPr>
        <w:jc w:val="right"/>
      </w:pPr>
      <w:r>
        <w:rPr>
          <w:b/>
        </w:rPr>
        <w:t>ATT BETALA: 42 041,25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