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Projektmötesprotokoll – SE-Förvaltning</w:t>
      </w:r>
    </w:p>
    <w:p>
      <w:r>
        <w:rPr>
          <w:b/>
        </w:rPr>
        <w:t xml:space="preserve">Datum: </w:t>
      </w:r>
      <w:r>
        <w:rPr>
          <w:b w:val="0"/>
        </w:rPr>
        <w:t>2026-09-04</w:t>
      </w:r>
    </w:p>
    <w:p>
      <w:r>
        <w:rPr>
          <w:b/>
        </w:rPr>
        <w:t xml:space="preserve">Upprättad av: </w:t>
      </w:r>
      <w:r>
        <w:rPr>
          <w:b w:val="0"/>
        </w:rPr>
        <w:t>Projektledare</w:t>
      </w:r>
    </w:p>
    <w:p>
      <w:r>
        <w:rPr>
          <w:b/>
        </w:rPr>
        <w:t xml:space="preserve">Dokument-ID: </w:t>
      </w:r>
      <w:r>
        <w:rPr>
          <w:b w:val="0"/>
        </w:rPr>
        <w:t>DOC-PRJ-014</w:t>
      </w:r>
    </w:p>
    <w:p>
      <w:r>
        <w:rPr>
          <w:b w:val="0"/>
          <w:i w:val="0"/>
        </w:rPr>
      </w:r>
    </w:p>
    <w:p>
      <w:r>
        <w:rPr>
          <w:b/>
        </w:rPr>
        <w:t xml:space="preserve">Projekt: </w:t>
      </w:r>
      <w:r>
        <w:rPr>
          <w:b w:val="0"/>
        </w:rPr>
        <w:t>SE-Förvaltning (PRJ-003)</w:t>
      </w:r>
    </w:p>
    <w:p>
      <w:r>
        <w:rPr>
          <w:b/>
        </w:rPr>
        <w:t xml:space="preserve">Deltagare: </w:t>
      </w:r>
      <w:r>
        <w:rPr>
          <w:b w:val="0"/>
        </w:rPr>
        <w:t>David Ekström, Johan Wall, Björn Sandqvist (SEAB)</w:t>
      </w:r>
    </w:p>
    <w:p>
      <w:r>
        <w:rPr>
          <w:b w:val="0"/>
          <w:i w:val="0"/>
        </w:rPr>
      </w:r>
    </w:p>
    <w:p>
      <w:r>
        <w:rPr>
          <w:b/>
          <w:i w:val="0"/>
        </w:rPr>
        <w:t>1. Status</w:t>
      </w:r>
    </w:p>
    <w:p>
      <w:r>
        <w:rPr>
          <w:b w:val="0"/>
          <w:i w:val="0"/>
        </w:rPr>
        <w:t>Förvaltningsläget stabilt efter SE-Billing-överlämningen. Tre incidenter i augusti, alla lösta inom SLA.</w:t>
      </w:r>
    </w:p>
    <w:p>
      <w:r>
        <w:rPr>
          <w:b/>
          <w:i w:val="0"/>
        </w:rPr>
        <w:t>2. Hinder</w:t>
      </w:r>
    </w:p>
    <w:p>
      <w:r>
        <w:rPr>
          <w:b w:val="0"/>
          <w:i w:val="0"/>
        </w:rPr>
        <w:t>Integrationer går sönder: faktureringsintegrationen har felat två gånger sedan juli.</w:t>
      </w:r>
    </w:p>
    <w:p>
      <w:r>
        <w:rPr>
          <w:b/>
          <w:i w:val="0"/>
        </w:rPr>
        <w:t>3. Beslut</w:t>
      </w:r>
    </w:p>
    <w:p>
      <w:r>
        <w:rPr>
          <w:b w:val="0"/>
          <w:i w:val="0"/>
        </w:rPr>
        <w:t>Johan Wall tar fram förslag på stabilisering till nästa möte 2026-10-02.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