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01.11.2023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Kristallkronans Smycken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CUS-050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01.11.2023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950,00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CTR-SM-074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01.11.2023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950,00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Kristallkronans Smycken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