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Företagssystem Nord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SIN-2024-0012</w:t>
      </w:r>
    </w:p>
    <w:p>
      <w:r>
        <w:rPr>
          <w:b/>
        </w:rPr>
        <w:t xml:space="preserve">Fakturadatum: </w:t>
      </w:r>
      <w:r>
        <w:rPr>
          <w:b w:val="0"/>
        </w:rPr>
        <w:t>2024-10-05</w:t>
      </w:r>
    </w:p>
    <w:p>
      <w:r>
        <w:rPr>
          <w:b/>
        </w:rPr>
        <w:t xml:space="preserve">Förfallodatum: </w:t>
      </w:r>
      <w:r>
        <w:rPr>
          <w:b w:val="0"/>
        </w:rPr>
        <w:t>2024-11-04</w:t>
      </w:r>
    </w:p>
    <w:p>
      <w:r>
        <w:rPr>
          <w:b/>
        </w:rPr>
        <w:t xml:space="preserve">Avser: </w:t>
      </w:r>
      <w:r>
        <w:rPr>
          <w:b w:val="0"/>
        </w:rPr>
        <w:t>Ekonomisystem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Ekonomisystem</w:t>
            </w:r>
          </w:p>
        </w:tc>
        <w:tc>
          <w:tcPr>
            <w:tcW w:type="dxa" w:w="2160"/>
          </w:tcPr>
          <w:p>
            <w:r>
              <w:t>9 600,00</w:t>
            </w:r>
          </w:p>
        </w:tc>
        <w:tc>
          <w:tcPr>
            <w:tcW w:type="dxa" w:w="2160"/>
          </w:tcPr>
          <w:p>
            <w:r>
              <w:t>2 400,00</w:t>
            </w:r>
          </w:p>
        </w:tc>
        <w:tc>
          <w:tcPr>
            <w:tcW w:type="dxa" w:w="2160"/>
          </w:tcPr>
          <w:p>
            <w:r>
              <w:t>12 000,00</w:t>
            </w:r>
          </w:p>
        </w:tc>
      </w:tr>
    </w:tbl>
    <w:p>
      <w:pPr>
        <w:jc w:val="right"/>
      </w:pPr>
      <w:r>
        <w:rPr>
          <w:b/>
        </w:rPr>
        <w:t>ATT BETALA: 12 000,00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