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SIN-2024-0026</w:t>
      </w:r>
    </w:p>
    <w:p>
      <w:r>
        <w:rPr>
          <w:b/>
        </w:rPr>
        <w:t xml:space="preserve">Fakturadatum: </w:t>
      </w:r>
      <w:r>
        <w:rPr>
          <w:b w:val="0"/>
        </w:rPr>
        <w:t>2024-10-12</w:t>
      </w:r>
    </w:p>
    <w:p>
      <w:r>
        <w:rPr>
          <w:b/>
        </w:rPr>
        <w:t xml:space="preserve">Förfallodatum: </w:t>
      </w:r>
      <w:r>
        <w:rPr>
          <w:b w:val="0"/>
        </w:rPr>
        <w:t>2024-11-11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17 066,00</w:t>
            </w:r>
          </w:p>
        </w:tc>
        <w:tc>
          <w:tcPr>
            <w:tcW w:type="dxa" w:w="2160"/>
          </w:tcPr>
          <w:p>
            <w:r>
              <w:t>4 266,50</w:t>
            </w:r>
          </w:p>
        </w:tc>
        <w:tc>
          <w:tcPr>
            <w:tcW w:type="dxa" w:w="2160"/>
          </w:tcPr>
          <w:p>
            <w:r>
              <w:t>21 332,50</w:t>
            </w:r>
          </w:p>
        </w:tc>
      </w:tr>
    </w:tbl>
    <w:p>
      <w:pPr>
        <w:jc w:val="right"/>
      </w:pPr>
      <w:r>
        <w:rPr>
          <w:b/>
        </w:rPr>
        <w:t>ATT BETALA: 21 332,50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