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SIN-2026-0086</w:t>
      </w:r>
    </w:p>
    <w:p>
      <w:r>
        <w:rPr>
          <w:b/>
        </w:rPr>
        <w:t xml:space="preserve">Fakturadatum: </w:t>
      </w:r>
      <w:r>
        <w:rPr>
          <w:b w:val="0"/>
        </w:rPr>
        <w:t>2026-03-19</w:t>
      </w:r>
    </w:p>
    <w:p>
      <w:r>
        <w:rPr>
          <w:b/>
        </w:rPr>
        <w:t xml:space="preserve">Förfallodatum: </w:t>
      </w:r>
      <w:r>
        <w:rPr>
          <w:b w:val="0"/>
        </w:rPr>
        <w:t>2026-04-18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