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SIN-2026-0105</w:t>
      </w:r>
    </w:p>
    <w:p>
      <w:r>
        <w:rPr>
          <w:b/>
        </w:rPr>
        <w:t xml:space="preserve">Fakturadatum: </w:t>
      </w:r>
      <w:r>
        <w:rPr>
          <w:b w:val="0"/>
        </w:rPr>
        <w:t>2026-03-11</w:t>
      </w:r>
    </w:p>
    <w:p>
      <w:r>
        <w:rPr>
          <w:b/>
        </w:rPr>
        <w:t xml:space="preserve">Förfallodatum: </w:t>
      </w:r>
      <w:r>
        <w:rPr>
          <w:b w:val="0"/>
        </w:rPr>
        <w:t>2026-04-10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9 684,00</w:t>
            </w:r>
          </w:p>
        </w:tc>
        <w:tc>
          <w:tcPr>
            <w:tcW w:type="dxa" w:w="2160"/>
          </w:tcPr>
          <w:p>
            <w:r>
              <w:t>2 421,00</w:t>
            </w:r>
          </w:p>
        </w:tc>
        <w:tc>
          <w:tcPr>
            <w:tcW w:type="dxa" w:w="2160"/>
          </w:tcPr>
          <w:p>
            <w:r>
              <w:t>12 105,00</w:t>
            </w:r>
          </w:p>
        </w:tc>
      </w:tr>
    </w:tbl>
    <w:p>
      <w:pPr>
        <w:jc w:val="right"/>
      </w:pPr>
      <w:r>
        <w:rPr>
          <w:b/>
        </w:rPr>
        <w:t>ATT BETALA: 12 105,00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