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SIN-2026-0294</w:t>
      </w:r>
    </w:p>
    <w:p>
      <w:r>
        <w:rPr>
          <w:b/>
        </w:rPr>
        <w:t xml:space="preserve">Fakturadatum: </w:t>
      </w:r>
      <w:r>
        <w:rPr>
          <w:b w:val="0"/>
        </w:rPr>
        <w:t>2026-09-20</w:t>
      </w:r>
    </w:p>
    <w:p>
      <w:r>
        <w:rPr>
          <w:b/>
        </w:rPr>
        <w:t xml:space="preserve">Förfallodatum: </w:t>
      </w:r>
      <w:r>
        <w:rPr>
          <w:b w:val="0"/>
        </w:rPr>
        <w:t>2026-10-20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16 006,00</w:t>
            </w:r>
          </w:p>
        </w:tc>
        <w:tc>
          <w:tcPr>
            <w:tcW w:type="dxa" w:w="2160"/>
          </w:tcPr>
          <w:p>
            <w:r>
              <w:t>4 001,50</w:t>
            </w:r>
          </w:p>
        </w:tc>
        <w:tc>
          <w:tcPr>
            <w:tcW w:type="dxa" w:w="2160"/>
          </w:tcPr>
          <w:p>
            <w:r>
              <w:t>20 007,50</w:t>
            </w:r>
          </w:p>
        </w:tc>
      </w:tr>
    </w:tbl>
    <w:p>
      <w:pPr>
        <w:jc w:val="right"/>
      </w:pPr>
      <w:r>
        <w:rPr>
          <w:b/>
        </w:rPr>
        <w:t>ATT BETALA: 20 007,50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