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INV-2025-0241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(534.6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630 828,00</w:t>
            </w:r>
          </w:p>
        </w:tc>
        <w:tc>
          <w:tcPr>
            <w:tcW w:type="dxa" w:w="1728"/>
          </w:tcPr>
          <w:p>
            <w:r>
              <w:t>157 707,00</w:t>
            </w:r>
          </w:p>
        </w:tc>
        <w:tc>
          <w:tcPr>
            <w:tcW w:type="dxa" w:w="1728"/>
          </w:tcPr>
          <w:p>
            <w:r>
              <w:t>788 535,00</w:t>
            </w:r>
          </w:p>
        </w:tc>
      </w:tr>
    </w:tbl>
    <w:p>
      <w:pPr>
        <w:jc w:val="right"/>
      </w:pPr>
      <w:r>
        <w:rPr>
          <w:b/>
        </w:rPr>
        <w:t>ATT BETALA: 788 535,00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