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INV-2025-0375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(100.9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103 927,00</w:t>
            </w:r>
          </w:p>
        </w:tc>
        <w:tc>
          <w:tcPr>
            <w:tcW w:type="dxa" w:w="1728"/>
          </w:tcPr>
          <w:p>
            <w:r>
              <w:t>25 981,75</w:t>
            </w:r>
          </w:p>
        </w:tc>
        <w:tc>
          <w:tcPr>
            <w:tcW w:type="dxa" w:w="1728"/>
          </w:tcPr>
          <w:p>
            <w:r>
              <w:t>129 908,75</w:t>
            </w:r>
          </w:p>
        </w:tc>
      </w:tr>
    </w:tbl>
    <w:p>
      <w:pPr>
        <w:jc w:val="right"/>
      </w:pPr>
      <w:r>
        <w:rPr>
          <w:b/>
        </w:rPr>
        <w:t>ATT BETALA: 129 908,75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