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Billotsen AB</w:t>
      </w:r>
    </w:p>
    <w:p>
      <w:r>
        <w:rPr>
          <w:b/>
          <w:i w:val="0"/>
        </w:rPr>
        <w:t>LEVERANTÖRSFAKTURA</w:t>
      </w:r>
    </w:p>
    <w:p>
      <w:r>
        <w:rPr>
          <w:b/>
        </w:rPr>
        <w:t xml:space="preserve">Fakturanummer: </w:t>
      </w:r>
      <w:r>
        <w:rPr>
          <w:b w:val="0"/>
        </w:rPr>
        <w:t>SIN-2025-0274</w:t>
      </w:r>
    </w:p>
    <w:p>
      <w:r>
        <w:rPr>
          <w:b/>
        </w:rPr>
        <w:t xml:space="preserve">Fakturadatum: </w:t>
      </w:r>
      <w:r>
        <w:rPr>
          <w:b w:val="0"/>
        </w:rPr>
        <w:t>2025-08-10</w:t>
      </w:r>
    </w:p>
    <w:p>
      <w:r>
        <w:rPr>
          <w:b/>
        </w:rPr>
        <w:t xml:space="preserve">Förfallodatum: </w:t>
      </w:r>
      <w:r>
        <w:rPr>
          <w:b w:val="0"/>
        </w:rPr>
        <w:t>2025-09-09</w:t>
      </w:r>
    </w:p>
    <w:p>
      <w:r>
        <w:rPr>
          <w:b/>
        </w:rPr>
        <w:t xml:space="preserve">Avser: </w:t>
      </w:r>
      <w:r>
        <w:rPr>
          <w:b w:val="0"/>
        </w:rPr>
        <w:t>Billeasing</w:t>
      </w:r>
    </w:p>
    <w:p>
      <w:r>
        <w:rPr>
          <w:b/>
        </w:rPr>
        <w:t xml:space="preserve">Konto: </w:t>
      </w:r>
      <w:r>
        <w:rPr>
          <w:b w:val="0"/>
        </w:rPr>
        <w:t>5615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Moms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2160"/>
          </w:tcPr>
          <w:p>
            <w:r>
              <w:t>Billeasing</w:t>
            </w:r>
          </w:p>
        </w:tc>
        <w:tc>
          <w:tcPr>
            <w:tcW w:type="dxa" w:w="2160"/>
          </w:tcPr>
          <w:p>
            <w:r>
              <w:t>12 800,00</w:t>
            </w:r>
          </w:p>
        </w:tc>
        <w:tc>
          <w:tcPr>
            <w:tcW w:type="dxa" w:w="2160"/>
          </w:tcPr>
          <w:p>
            <w:r>
              <w:t>3 200,00</w:t>
            </w:r>
          </w:p>
        </w:tc>
        <w:tc>
          <w:tcPr>
            <w:tcW w:type="dxa" w:w="2160"/>
          </w:tcPr>
          <w:p>
            <w:r>
              <w:t>16 000,00</w:t>
            </w:r>
          </w:p>
        </w:tc>
      </w:tr>
    </w:tbl>
    <w:p>
      <w:pPr>
        <w:jc w:val="right"/>
      </w:pPr>
      <w:r>
        <w:rPr>
          <w:b/>
        </w:rPr>
        <w:t>ATT BETALA: 16 000,00 SEK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