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SIN-2025-0286</w:t>
      </w:r>
    </w:p>
    <w:p>
      <w:r>
        <w:rPr>
          <w:b/>
        </w:rPr>
        <w:t xml:space="preserve">Fakturadatum: </w:t>
      </w:r>
      <w:r>
        <w:rPr>
          <w:b w:val="0"/>
        </w:rPr>
        <w:t>2025-09-09</w:t>
      </w:r>
    </w:p>
    <w:p>
      <w:r>
        <w:rPr>
          <w:b/>
        </w:rPr>
        <w:t xml:space="preserve">Förfallodatum: </w:t>
      </w:r>
      <w:r>
        <w:rPr>
          <w:b w:val="0"/>
        </w:rPr>
        <w:t>2025-10-09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12 706,00</w:t>
            </w:r>
          </w:p>
        </w:tc>
        <w:tc>
          <w:tcPr>
            <w:tcW w:type="dxa" w:w="2160"/>
          </w:tcPr>
          <w:p>
            <w:r>
              <w:t>3 176,50</w:t>
            </w:r>
          </w:p>
        </w:tc>
        <w:tc>
          <w:tcPr>
            <w:tcW w:type="dxa" w:w="2160"/>
          </w:tcPr>
          <w:p>
            <w:r>
              <w:t>15 882,50</w:t>
            </w:r>
          </w:p>
        </w:tc>
      </w:tr>
    </w:tbl>
    <w:p>
      <w:pPr>
        <w:jc w:val="right"/>
      </w:pPr>
      <w:r>
        <w:rPr>
          <w:b/>
        </w:rPr>
        <w:t>ATT BETALA: 15 882,50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