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INV-2024-0003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2024-12-12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(195.8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193 842,00</w:t>
            </w:r>
          </w:p>
        </w:tc>
        <w:tc>
          <w:tcPr>
            <w:tcW w:type="dxa" w:w="1728"/>
          </w:tcPr>
          <w:p>
            <w:r>
              <w:t>48 460,50</w:t>
            </w:r>
          </w:p>
        </w:tc>
        <w:tc>
          <w:tcPr>
            <w:tcW w:type="dxa" w:w="1728"/>
          </w:tcPr>
          <w:p>
            <w:r>
              <w:t>242 302,50</w:t>
            </w:r>
          </w:p>
        </w:tc>
      </w:tr>
    </w:tbl>
    <w:p>
      <w:pPr>
        <w:jc w:val="right"/>
      </w:pPr>
      <w:r>
        <w:rPr>
          <w:b/>
        </w:rPr>
        <w:t>ATT BETALA: 242 302,50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