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INV-2025-0003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Kustlandets region</w:t>
      </w:r>
    </w:p>
    <w:p>
      <w:r>
        <w:rPr>
          <w:b w:val="0"/>
          <w:i w:val="0"/>
        </w:rPr>
        <w:t xml:space="preserve">Projekt: P-2407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(196.8 timmar à 1090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214 512,00</w:t>
            </w:r>
          </w:p>
        </w:tc>
        <w:tc>
          <w:tcPr>
            <w:tcW w:type="dxa" w:w="1728"/>
          </w:tcPr>
          <w:p>
            <w:r>
              <w:t>53 628,00</w:t>
            </w:r>
          </w:p>
        </w:tc>
        <w:tc>
          <w:tcPr>
            <w:tcW w:type="dxa" w:w="1728"/>
          </w:tcPr>
          <w:p>
            <w:r>
              <w:t>268 140,00</w:t>
            </w:r>
          </w:p>
        </w:tc>
      </w:tr>
    </w:tbl>
    <w:p>
      <w:pPr>
        <w:jc w:val="right"/>
      </w:pPr>
      <w:r>
        <w:rPr>
          <w:b/>
        </w:rPr>
        <w:t>ATT BETALA: 268 140,00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