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INV-2025-0059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(239.1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251 055,00</w:t>
            </w:r>
          </w:p>
        </w:tc>
        <w:tc>
          <w:tcPr>
            <w:tcW w:type="dxa" w:w="1728"/>
          </w:tcPr>
          <w:p>
            <w:r>
              <w:t>62 763,75</w:t>
            </w:r>
          </w:p>
        </w:tc>
        <w:tc>
          <w:tcPr>
            <w:tcW w:type="dxa" w:w="1728"/>
          </w:tcPr>
          <w:p>
            <w:r>
              <w:t>313 818,75</w:t>
            </w:r>
          </w:p>
        </w:tc>
      </w:tr>
    </w:tbl>
    <w:p>
      <w:pPr>
        <w:jc w:val="right"/>
      </w:pPr>
      <w:r>
        <w:rPr>
          <w:b/>
        </w:rPr>
        <w:t>ATT BETALA: 313 818,75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