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INV-2026-0041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2026-03-14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(37.0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36 630,00</w:t>
            </w:r>
          </w:p>
        </w:tc>
        <w:tc>
          <w:tcPr>
            <w:tcW w:type="dxa" w:w="1728"/>
          </w:tcPr>
          <w:p>
            <w:r>
              <w:t>9 157,50</w:t>
            </w:r>
          </w:p>
        </w:tc>
        <w:tc>
          <w:tcPr>
            <w:tcW w:type="dxa" w:w="1728"/>
          </w:tcPr>
          <w:p>
            <w:r>
              <w:t>45 787,50</w:t>
            </w:r>
          </w:p>
        </w:tc>
      </w:tr>
    </w:tbl>
    <w:p>
      <w:pPr>
        <w:jc w:val="right"/>
      </w:pPr>
      <w:r>
        <w:rPr>
          <w:b/>
        </w:rPr>
        <w:t>ATT BETALA: 45 787,50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