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INV-2026-0116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(31.1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32 033,00</w:t>
            </w:r>
          </w:p>
        </w:tc>
        <w:tc>
          <w:tcPr>
            <w:tcW w:type="dxa" w:w="1728"/>
          </w:tcPr>
          <w:p>
            <w:r>
              <w:t>8 008,25</w:t>
            </w:r>
          </w:p>
        </w:tc>
        <w:tc>
          <w:tcPr>
            <w:tcW w:type="dxa" w:w="1728"/>
          </w:tcPr>
          <w:p>
            <w:r>
              <w:t>40 041,25</w:t>
            </w:r>
          </w:p>
        </w:tc>
      </w:tr>
    </w:tbl>
    <w:p>
      <w:pPr>
        <w:jc w:val="right"/>
      </w:pPr>
      <w:r>
        <w:rPr>
          <w:b/>
        </w:rPr>
        <w:t>ATT BETALA: 40 041,25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