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INV-2026-0213</w:t>
      </w:r>
    </w:p>
    <w:p>
      <w:r>
        <w:rPr>
          <w:b/>
        </w:rPr>
        <w:t xml:space="preserve">Fakturadatum: </w:t>
      </w:r>
      <w:r>
        <w:rPr>
          <w:b w:val="0"/>
        </w:rPr>
        <w:t>2026-06-28</w:t>
      </w:r>
    </w:p>
    <w:p>
      <w:r>
        <w:rPr>
          <w:b/>
        </w:rPr>
        <w:t xml:space="preserve">Förfallodatum: </w:t>
      </w:r>
      <w:r>
        <w:rPr>
          <w:b w:val="0"/>
        </w:rPr>
        <w:t>2026-07-28</w:t>
      </w:r>
    </w:p>
    <w:p>
      <w:r>
        <w:rPr>
          <w:b/>
        </w:rPr>
        <w:t xml:space="preserve">Er referens: </w:t>
      </w:r>
      <w:r>
        <w:rPr>
          <w:b w:val="0"/>
        </w:rPr>
        <w:t>2026-06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Mossbackens Mekaniska AB</w:t>
      </w:r>
    </w:p>
    <w:p>
      <w:r>
        <w:rPr>
          <w:b w:val="0"/>
          <w:i w:val="0"/>
        </w:rPr>
        <w:t xml:space="preserve">Projekt: P-2411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2026-06 (88.3 timmar à 1030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90 949,00</w:t>
            </w:r>
          </w:p>
        </w:tc>
        <w:tc>
          <w:tcPr>
            <w:tcW w:type="dxa" w:w="1728"/>
          </w:tcPr>
          <w:p>
            <w:r>
              <w:t>22 737,25</w:t>
            </w:r>
          </w:p>
        </w:tc>
        <w:tc>
          <w:tcPr>
            <w:tcW w:type="dxa" w:w="1728"/>
          </w:tcPr>
          <w:p>
            <w:r>
              <w:t>113 686,25</w:t>
            </w:r>
          </w:p>
        </w:tc>
      </w:tr>
    </w:tbl>
    <w:p>
      <w:pPr>
        <w:jc w:val="right"/>
      </w:pPr>
      <w:r>
        <w:rPr>
          <w:b/>
        </w:rPr>
        <w:t>ATT BETALA: 113 686,25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