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INV-2026-0271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(6.5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6 110,00</w:t>
            </w:r>
          </w:p>
        </w:tc>
        <w:tc>
          <w:tcPr>
            <w:tcW w:type="dxa" w:w="1728"/>
          </w:tcPr>
          <w:p>
            <w:r>
              <w:t>1 527,50</w:t>
            </w:r>
          </w:p>
        </w:tc>
        <w:tc>
          <w:tcPr>
            <w:tcW w:type="dxa" w:w="1728"/>
          </w:tcPr>
          <w:p>
            <w:r>
              <w:t>7 637,50</w:t>
            </w:r>
          </w:p>
        </w:tc>
      </w:tr>
    </w:tbl>
    <w:p>
      <w:pPr>
        <w:jc w:val="right"/>
      </w:pPr>
      <w:r>
        <w:rPr>
          <w:b/>
        </w:rPr>
        <w:t>ATT BETALA: 7 637,50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