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INV-2026-0273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(12.1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12 463,00</w:t>
            </w:r>
          </w:p>
        </w:tc>
        <w:tc>
          <w:tcPr>
            <w:tcW w:type="dxa" w:w="1728"/>
          </w:tcPr>
          <w:p>
            <w:r>
              <w:t>3 115,75</w:t>
            </w:r>
          </w:p>
        </w:tc>
        <w:tc>
          <w:tcPr>
            <w:tcW w:type="dxa" w:w="1728"/>
          </w:tcPr>
          <w:p>
            <w:r>
              <w:t>15 578,75</w:t>
            </w:r>
          </w:p>
        </w:tc>
      </w:tr>
    </w:tbl>
    <w:p>
      <w:pPr>
        <w:jc w:val="right"/>
      </w:pPr>
      <w:r>
        <w:rPr>
          <w:b/>
        </w:rPr>
        <w:t>ATT BETALA: 15 578,75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