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SIN-2025-0094</w:t>
      </w:r>
    </w:p>
    <w:p>
      <w:r>
        <w:rPr>
          <w:b/>
        </w:rPr>
        <w:t xml:space="preserve">Fakturadatum: </w:t>
      </w:r>
      <w:r>
        <w:rPr>
          <w:b w:val="0"/>
        </w:rPr>
        <w:t>2025-03-07</w:t>
      </w:r>
    </w:p>
    <w:p>
      <w:r>
        <w:rPr>
          <w:b/>
        </w:rPr>
        <w:t xml:space="preserve">Förfallodatum: </w:t>
      </w:r>
      <w:r>
        <w:rPr>
          <w:b w:val="0"/>
        </w:rPr>
        <w:t>2025-04-06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31 185,00</w:t>
            </w:r>
          </w:p>
        </w:tc>
        <w:tc>
          <w:tcPr>
            <w:tcW w:type="dxa" w:w="2160"/>
          </w:tcPr>
          <w:p>
            <w:r>
              <w:t>7 796,25</w:t>
            </w:r>
          </w:p>
        </w:tc>
        <w:tc>
          <w:tcPr>
            <w:tcW w:type="dxa" w:w="2160"/>
          </w:tcPr>
          <w:p>
            <w:r>
              <w:t>38 981,25</w:t>
            </w:r>
          </w:p>
        </w:tc>
      </w:tr>
    </w:tbl>
    <w:p>
      <w:pPr>
        <w:jc w:val="right"/>
      </w:pPr>
      <w:r>
        <w:rPr>
          <w:b/>
        </w:rPr>
        <w:t>ATT BETALA: 38 981,25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