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SIN-2026-0249</w:t>
      </w:r>
    </w:p>
    <w:p>
      <w:r>
        <w:rPr>
          <w:b/>
        </w:rPr>
        <w:t xml:space="preserve">Fakturadatum: </w:t>
      </w:r>
      <w:r>
        <w:rPr>
          <w:b w:val="0"/>
        </w:rPr>
        <w:t>2026-07-22</w:t>
      </w:r>
    </w:p>
    <w:p>
      <w:r>
        <w:rPr>
          <w:b/>
        </w:rPr>
        <w:t xml:space="preserve">Förfallodatum: </w:t>
      </w:r>
      <w:r>
        <w:rPr>
          <w:b w:val="0"/>
        </w:rPr>
        <w:t>2026-08-21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9 813,00</w:t>
            </w:r>
          </w:p>
        </w:tc>
        <w:tc>
          <w:tcPr>
            <w:tcW w:type="dxa" w:w="2160"/>
          </w:tcPr>
          <w:p>
            <w:r>
              <w:t>2 453,25</w:t>
            </w:r>
          </w:p>
        </w:tc>
        <w:tc>
          <w:tcPr>
            <w:tcW w:type="dxa" w:w="2160"/>
          </w:tcPr>
          <w:p>
            <w:r>
              <w:t>12 266,25</w:t>
            </w:r>
          </w:p>
        </w:tc>
      </w:tr>
    </w:tbl>
    <w:p>
      <w:pPr>
        <w:jc w:val="right"/>
      </w:pPr>
      <w:r>
        <w:rPr>
          <w:b/>
        </w:rPr>
        <w:t>ATT BETALA: 12 266,25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