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INV-2026-0127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(761.3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898 334,00</w:t>
            </w:r>
          </w:p>
        </w:tc>
        <w:tc>
          <w:tcPr>
            <w:tcW w:type="dxa" w:w="1728"/>
          </w:tcPr>
          <w:p>
            <w:r>
              <w:t>224 583,50</w:t>
            </w:r>
          </w:p>
        </w:tc>
        <w:tc>
          <w:tcPr>
            <w:tcW w:type="dxa" w:w="1728"/>
          </w:tcPr>
          <w:p>
            <w:r>
              <w:t>1 122 917,50</w:t>
            </w:r>
          </w:p>
        </w:tc>
      </w:tr>
    </w:tbl>
    <w:p>
      <w:pPr>
        <w:jc w:val="right"/>
      </w:pPr>
      <w:r>
        <w:rPr>
          <w:b/>
        </w:rPr>
        <w:t>ATT BETALA: 1 122 917,50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