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INV-2026-0284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(596.6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703 988,00</w:t>
            </w:r>
          </w:p>
        </w:tc>
        <w:tc>
          <w:tcPr>
            <w:tcW w:type="dxa" w:w="1728"/>
          </w:tcPr>
          <w:p>
            <w:r>
              <w:t>175 997,00</w:t>
            </w:r>
          </w:p>
        </w:tc>
        <w:tc>
          <w:tcPr>
            <w:tcW w:type="dxa" w:w="1728"/>
          </w:tcPr>
          <w:p>
            <w:r>
              <w:t>879 985,00</w:t>
            </w:r>
          </w:p>
        </w:tc>
      </w:tr>
    </w:tbl>
    <w:p>
      <w:pPr>
        <w:jc w:val="right"/>
      </w:pPr>
      <w:r>
        <w:rPr>
          <w:b/>
        </w:rPr>
        <w:t>ATT BETALA: 879 985,00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