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Banklån</w:t>
      </w:r>
    </w:p>
    <w:p>
      <w:r>
        <w:rPr>
          <w:b w:val="0"/>
          <w:i w:val="0"/>
        </w:rPr>
        <w:t>Avtalsnummer: CTR-BANK-002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Låntagaren</w:t>
            </w:r>
          </w:p>
        </w:tc>
      </w:tr>
      <w:tr>
        <w:tc>
          <w:tcPr>
            <w:tcW w:type="dxa" w:w="4677"/>
          </w:tcPr>
          <w:p>
            <w:r>
              <w:t>Norrvidden Bank AB</w:t>
            </w:r>
          </w:p>
        </w:tc>
        <w:tc>
          <w:tcPr>
            <w:tcW w:type="dxa" w:w="4677"/>
          </w:tcPr>
          <w:p>
            <w:r>
              <w:t>Banken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Låntagaren har begärt och banken beviljat finansiering enligt detta avtal.</w:t>
      </w:r>
    </w:p>
    <w:p>
      <w:r>
        <w:rPr>
          <w:b w:val="0"/>
          <w:i w:val="0"/>
        </w:rPr>
        <w:t>B. Avtalet reglerar kreditens respektive lånets villkor.</w:t>
      </w:r>
    </w:p>
    <w:p>
      <w:pPr>
        <w:pStyle w:val="Heading2"/>
      </w:pPr>
      <w:r>
        <w:t>1. Lånets storlek</w:t>
      </w:r>
    </w:p>
    <w:p>
      <w:r>
        <w:rPr>
          <w:b w:val="0"/>
          <w:i w:val="0"/>
        </w:rPr>
        <w:t>Ursprungligt lånebelopp uppgår till 6 000 000 kr.</w:t>
      </w:r>
    </w:p>
    <w:p>
      <w:pPr>
        <w:pStyle w:val="Heading2"/>
      </w:pPr>
      <w:r>
        <w:t>2. Ränta och amortering</w:t>
      </w:r>
    </w:p>
    <w:p>
      <w:r>
        <w:rPr>
          <w:b w:val="0"/>
          <w:i w:val="0"/>
        </w:rPr>
        <w:t>Månadsbetalningen uppgår till 68 000 kr och innefattar ränta om 4,15 % per år samt amortering.</w:t>
      </w:r>
    </w:p>
    <w:p>
      <w:pPr>
        <w:pStyle w:val="Heading2"/>
      </w:pPr>
      <w:r>
        <w:t>3. Löptid</w:t>
      </w:r>
    </w:p>
    <w:p>
      <w:r>
        <w:rPr>
          <w:b w:val="0"/>
          <w:i w:val="0"/>
        </w:rPr>
        <w:t>Lånet löper till och med 31.03.2028.</w:t>
      </w:r>
    </w:p>
    <w:p>
      <w:pPr>
        <w:pStyle w:val="Heading2"/>
      </w:pPr>
      <w:r>
        <w:t>4. Förtidslösen</w:t>
      </w:r>
    </w:p>
    <w:p>
      <w:r>
        <w:rPr>
          <w:b w:val="0"/>
          <w:i w:val="0"/>
        </w:rPr>
        <w:t>Villkor för förtidslösen framgår av bankens allmänna lånevillkor.</w:t>
      </w:r>
    </w:p>
    <w:p>
      <w:pPr>
        <w:pStyle w:val="Heading2"/>
      </w:pPr>
      <w:r>
        <w:t>5. Amorteringsplan</w:t>
      </w:r>
    </w:p>
    <w:p>
      <w:r>
        <w:rPr>
          <w:b w:val="0"/>
          <w:i w:val="0"/>
        </w:rPr>
        <w:t>Amortering sker månadsvis i enlighet med bankens betalningsplan. Betalningsplanen kan på begäran erhållas från banken.</w:t>
      </w:r>
    </w:p>
    <w:p>
      <w:pPr>
        <w:pStyle w:val="Heading2"/>
      </w:pPr>
      <w:r>
        <w:t>6. Avgifter</w:t>
      </w:r>
    </w:p>
    <w:p>
      <w:r>
        <w:rPr>
          <w:b w:val="0"/>
          <w:i w:val="0"/>
        </w:rPr>
        <w:t>Utöver ränta utgår avgifter enligt bankens vid var tid gällande prislista.</w:t>
      </w:r>
    </w:p>
    <w:p>
      <w:pPr>
        <w:pStyle w:val="Heading2"/>
      </w:pPr>
      <w:r>
        <w:t>7.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8. Övrigt</w:t>
      </w:r>
    </w:p>
    <w:p>
      <w:r>
        <w:rPr>
          <w:b w:val="0"/>
          <w:i w:val="0"/>
        </w:rPr>
        <w:t>Ändringar av avtalet ska vara skriftliga. Svensk rätt tillämpas på avtalet.</w:t>
      </w:r>
    </w:p>
    <w:p>
      <w:pPr>
        <w:pStyle w:val="Heading2"/>
      </w:pPr>
      <w:r>
        <w:t>Övriga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Maja Lindqvist, VD</w:t>
            </w:r>
          </w:p>
        </w:tc>
        <w:tc>
          <w:tcPr>
            <w:tcW w:type="dxa" w:w="3118"/>
          </w:tcPr>
          <w:p>
            <w:r>
              <w:t>01.04.2023</w:t>
            </w:r>
          </w:p>
        </w:tc>
      </w:tr>
      <w:tr>
        <w:tc>
          <w:tcPr>
            <w:tcW w:type="dxa" w:w="3118"/>
          </w:tcPr>
          <w:p>
            <w:r>
              <w:t>Norrvidden Bank AB</w:t>
            </w:r>
          </w:p>
        </w:tc>
        <w:tc>
          <w:tcPr>
            <w:tcW w:type="dxa" w:w="3118"/>
          </w:tcPr>
          <w:p>
            <w:r>
              <w:t>Lena Pettersson, företagsrådgivare</w:t>
            </w:r>
          </w:p>
        </w:tc>
        <w:tc>
          <w:tcPr>
            <w:tcW w:type="dxa" w:w="3118"/>
          </w:tcPr>
          <w:p>
            <w:r/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