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SIN-2025-0236</w:t>
      </w:r>
    </w:p>
    <w:p>
      <w:r>
        <w:rPr>
          <w:b/>
        </w:rPr>
        <w:t xml:space="preserve">Fakturadatum: </w:t>
      </w:r>
      <w:r>
        <w:rPr>
          <w:b w:val="0"/>
        </w:rPr>
        <w:t>2025-07-17</w:t>
      </w:r>
    </w:p>
    <w:p>
      <w:r>
        <w:rPr>
          <w:b/>
        </w:rPr>
        <w:t xml:space="preserve">Förfallodatum: </w:t>
      </w:r>
      <w:r>
        <w:rPr>
          <w:b w:val="0"/>
        </w:rPr>
        <w:t>2025-08-16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8 150,00</w:t>
            </w:r>
          </w:p>
        </w:tc>
        <w:tc>
          <w:tcPr>
            <w:tcW w:type="dxa" w:w="2160"/>
          </w:tcPr>
          <w:p>
            <w:r>
              <w:t>2 037,50</w:t>
            </w:r>
          </w:p>
        </w:tc>
        <w:tc>
          <w:tcPr>
            <w:tcW w:type="dxa" w:w="2160"/>
          </w:tcPr>
          <w:p>
            <w:r>
              <w:t>10 187,50</w:t>
            </w:r>
          </w:p>
        </w:tc>
      </w:tr>
    </w:tbl>
    <w:p>
      <w:pPr>
        <w:jc w:val="right"/>
      </w:pPr>
      <w:r>
        <w:rPr>
          <w:b/>
        </w:rPr>
        <w:t>ATT BETALA: 10 187,50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