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Kompetensbron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SIN-2025-0351</w:t>
      </w:r>
    </w:p>
    <w:p>
      <w:r>
        <w:rPr>
          <w:b/>
        </w:rPr>
        <w:t xml:space="preserve">Fakturadatum: </w:t>
      </w:r>
      <w:r>
        <w:rPr>
          <w:b w:val="0"/>
        </w:rPr>
        <w:t>2025-10-18</w:t>
      </w:r>
    </w:p>
    <w:p>
      <w:r>
        <w:rPr>
          <w:b/>
        </w:rPr>
        <w:t xml:space="preserve">Förfallodatum: </w:t>
      </w:r>
      <w:r>
        <w:rPr>
          <w:b w:val="0"/>
        </w:rPr>
        <w:t>2025-11-17</w:t>
      </w:r>
    </w:p>
    <w:p>
      <w:r>
        <w:rPr>
          <w:b/>
        </w:rPr>
        <w:t xml:space="preserve">Avser: </w:t>
      </w:r>
      <w:r>
        <w:rPr>
          <w:b w:val="0"/>
        </w:rPr>
        <w:t>Utbildning löpande</w:t>
      </w:r>
    </w:p>
    <w:p>
      <w:r>
        <w:rPr>
          <w:b/>
        </w:rPr>
        <w:t xml:space="preserve">Konto: </w:t>
      </w:r>
      <w:r>
        <w:rPr>
          <w:b w:val="0"/>
        </w:rPr>
        <w:t>7610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Utbildning löpande</w:t>
            </w:r>
          </w:p>
        </w:tc>
        <w:tc>
          <w:tcPr>
            <w:tcW w:type="dxa" w:w="2160"/>
          </w:tcPr>
          <w:p>
            <w:r>
              <w:t>15 237,00</w:t>
            </w:r>
          </w:p>
        </w:tc>
        <w:tc>
          <w:tcPr>
            <w:tcW w:type="dxa" w:w="2160"/>
          </w:tcPr>
          <w:p>
            <w:r>
              <w:t>3 809,25</w:t>
            </w:r>
          </w:p>
        </w:tc>
        <w:tc>
          <w:tcPr>
            <w:tcW w:type="dxa" w:w="2160"/>
          </w:tcPr>
          <w:p>
            <w:r>
              <w:t>19 046,25</w:t>
            </w:r>
          </w:p>
        </w:tc>
      </w:tr>
    </w:tbl>
    <w:p>
      <w:pPr>
        <w:jc w:val="right"/>
      </w:pPr>
      <w:r>
        <w:rPr>
          <w:b/>
        </w:rPr>
        <w:t>ATT BETALA: 19 046,25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