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SIN-2026-0076</w:t>
      </w:r>
    </w:p>
    <w:p>
      <w:r>
        <w:rPr>
          <w:b/>
        </w:rPr>
        <w:t xml:space="preserve">Fakturadatum: </w:t>
      </w:r>
      <w:r>
        <w:rPr>
          <w:b w:val="0"/>
        </w:rPr>
        <w:t>2026-02-26</w:t>
      </w:r>
    </w:p>
    <w:p>
      <w:r>
        <w:rPr>
          <w:b/>
        </w:rPr>
        <w:t xml:space="preserve">Förfallodatum: </w:t>
      </w:r>
      <w:r>
        <w:rPr>
          <w:b w:val="0"/>
        </w:rPr>
        <w:t>2026-03-28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143 670,00</w:t>
            </w:r>
          </w:p>
        </w:tc>
        <w:tc>
          <w:tcPr>
            <w:tcW w:type="dxa" w:w="2160"/>
          </w:tcPr>
          <w:p>
            <w:r>
              <w:t>35 917,50</w:t>
            </w:r>
          </w:p>
        </w:tc>
        <w:tc>
          <w:tcPr>
            <w:tcW w:type="dxa" w:w="2160"/>
          </w:tcPr>
          <w:p>
            <w:r>
              <w:t>179 587,50</w:t>
            </w:r>
          </w:p>
        </w:tc>
      </w:tr>
    </w:tbl>
    <w:p>
      <w:pPr>
        <w:jc w:val="right"/>
      </w:pPr>
      <w:r>
        <w:rPr>
          <w:b/>
        </w:rPr>
        <w:t>ATT BETALA: 179 587,50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