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Kapellbacken Fastigheter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SIN-2026-0255</w:t>
      </w:r>
    </w:p>
    <w:p>
      <w:r>
        <w:rPr>
          <w:b/>
        </w:rPr>
        <w:t xml:space="preserve">Fakturadatum: </w:t>
      </w:r>
      <w:r>
        <w:rPr>
          <w:b w:val="0"/>
        </w:rPr>
        <w:t>2026-07-14</w:t>
      </w:r>
    </w:p>
    <w:p>
      <w:r>
        <w:rPr>
          <w:b/>
        </w:rPr>
        <w:t xml:space="preserve">Förfallodatum: </w:t>
      </w:r>
      <w:r>
        <w:rPr>
          <w:b w:val="0"/>
        </w:rPr>
        <w:t>2026-08-13</w:t>
      </w:r>
    </w:p>
    <w:p>
      <w:r>
        <w:rPr>
          <w:b/>
        </w:rPr>
        <w:t xml:space="preserve">Avser: </w:t>
      </w:r>
      <w:r>
        <w:rPr>
          <w:b w:val="0"/>
        </w:rPr>
        <w:t>Hyra extra våningsplan</w:t>
      </w:r>
    </w:p>
    <w:p>
      <w:r>
        <w:rPr>
          <w:b/>
        </w:rPr>
        <w:t xml:space="preserve">Konto: </w:t>
      </w:r>
      <w:r>
        <w:rPr>
          <w:b w:val="0"/>
        </w:rPr>
        <w:t>5010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Hyra extra våningsplan</w:t>
            </w:r>
          </w:p>
        </w:tc>
        <w:tc>
          <w:tcPr>
            <w:tcW w:type="dxa" w:w="2160"/>
          </w:tcPr>
          <w:p>
            <w:r>
              <w:t>48 000,00</w:t>
            </w:r>
          </w:p>
        </w:tc>
        <w:tc>
          <w:tcPr>
            <w:tcW w:type="dxa" w:w="2160"/>
          </w:tcPr>
          <w:p>
            <w:r>
              <w:t>12 000,00</w:t>
            </w:r>
          </w:p>
        </w:tc>
        <w:tc>
          <w:tcPr>
            <w:tcW w:type="dxa" w:w="2160"/>
          </w:tcPr>
          <w:p>
            <w:r>
              <w:t>60 000,00</w:t>
            </w:r>
          </w:p>
        </w:tc>
      </w:tr>
    </w:tbl>
    <w:p>
      <w:pPr>
        <w:jc w:val="right"/>
      </w:pPr>
      <w:r>
        <w:rPr>
          <w:b/>
        </w:rPr>
        <w:t>ATT BETALA: 60 000,00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