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INV-2025-0310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(38.1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38 481,00</w:t>
            </w:r>
          </w:p>
        </w:tc>
        <w:tc>
          <w:tcPr>
            <w:tcW w:type="dxa" w:w="1728"/>
          </w:tcPr>
          <w:p>
            <w:r>
              <w:t>9 620,25</w:t>
            </w:r>
          </w:p>
        </w:tc>
        <w:tc>
          <w:tcPr>
            <w:tcW w:type="dxa" w:w="1728"/>
          </w:tcPr>
          <w:p>
            <w:r>
              <w:t>48 101,25</w:t>
            </w:r>
          </w:p>
        </w:tc>
      </w:tr>
    </w:tbl>
    <w:p>
      <w:pPr>
        <w:jc w:val="right"/>
      </w:pPr>
      <w:r>
        <w:rPr>
          <w:b/>
        </w:rPr>
        <w:t>ATT BETALA: 48 101,25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