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INV-2026-0121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Skymningsvakten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 (42.3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44 415,00</w:t>
            </w:r>
          </w:p>
        </w:tc>
        <w:tc>
          <w:tcPr>
            <w:tcW w:type="dxa" w:w="1728"/>
          </w:tcPr>
          <w:p>
            <w:r>
              <w:t>11 103,75</w:t>
            </w:r>
          </w:p>
        </w:tc>
        <w:tc>
          <w:tcPr>
            <w:tcW w:type="dxa" w:w="1728"/>
          </w:tcPr>
          <w:p>
            <w:r>
              <w:t>55 518,75</w:t>
            </w:r>
          </w:p>
        </w:tc>
      </w:tr>
    </w:tbl>
    <w:p>
      <w:pPr>
        <w:jc w:val="right"/>
      </w:pPr>
      <w:r>
        <w:rPr>
          <w:b/>
        </w:rPr>
        <w:t>ATT BETALA: 55 518,75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